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D1A" w:rsidRPr="000502B3" w:rsidRDefault="004B5D1A" w:rsidP="0077420D">
      <w:pPr>
        <w:tabs>
          <w:tab w:val="left" w:pos="1716"/>
        </w:tabs>
        <w:spacing w:after="0" w:line="240" w:lineRule="auto"/>
        <w:rPr>
          <w:rFonts w:ascii="Times New Roman" w:hAnsi="Times New Roman" w:cs="Times New Roman"/>
          <w:b/>
          <w:sz w:val="20"/>
          <w:szCs w:val="20"/>
        </w:rPr>
      </w:pPr>
      <w:bookmarkStart w:id="0" w:name="_GoBack"/>
      <w:bookmarkEnd w:id="0"/>
    </w:p>
    <w:p w:rsidR="0003035B" w:rsidRPr="000502B3" w:rsidRDefault="0003035B" w:rsidP="0077420D">
      <w:pPr>
        <w:tabs>
          <w:tab w:val="left" w:pos="1716"/>
        </w:tabs>
        <w:spacing w:after="0" w:line="240" w:lineRule="auto"/>
        <w:jc w:val="center"/>
        <w:rPr>
          <w:rFonts w:ascii="Times New Roman" w:hAnsi="Times New Roman" w:cs="Times New Roman"/>
          <w:b/>
          <w:sz w:val="20"/>
          <w:szCs w:val="20"/>
        </w:rPr>
      </w:pPr>
      <w:r w:rsidRPr="000502B3">
        <w:rPr>
          <w:rFonts w:ascii="Times New Roman" w:hAnsi="Times New Roman" w:cs="Times New Roman"/>
          <w:b/>
          <w:sz w:val="20"/>
          <w:szCs w:val="20"/>
        </w:rPr>
        <w:t>REGLAMENTO DE PREVENCIÓN Y SANCIÓN DEL HOSTIGAMIENTO SEXUAL</w:t>
      </w:r>
      <w:r w:rsidR="004B5D1A" w:rsidRPr="000502B3">
        <w:rPr>
          <w:rFonts w:ascii="Times New Roman" w:hAnsi="Times New Roman" w:cs="Times New Roman"/>
          <w:b/>
          <w:sz w:val="20"/>
          <w:szCs w:val="20"/>
        </w:rPr>
        <w:t xml:space="preserve"> DE LA UNIVERSIDAD NACIONAL MAYOR DE SAN MARCOS</w:t>
      </w:r>
    </w:p>
    <w:p w:rsidR="0045241B" w:rsidRPr="000502B3" w:rsidRDefault="00A63765" w:rsidP="0077420D">
      <w:pPr>
        <w:tabs>
          <w:tab w:val="left" w:pos="1716"/>
        </w:tabs>
        <w:spacing w:after="0" w:line="240" w:lineRule="auto"/>
        <w:jc w:val="both"/>
        <w:rPr>
          <w:rFonts w:ascii="Times New Roman" w:hAnsi="Times New Roman" w:cs="Times New Roman"/>
          <w:b/>
          <w:sz w:val="20"/>
          <w:szCs w:val="20"/>
        </w:rPr>
      </w:pPr>
      <w:r w:rsidRPr="000502B3">
        <w:rPr>
          <w:rFonts w:ascii="Times New Roman" w:hAnsi="Times New Roman" w:cs="Times New Roman"/>
          <w:b/>
          <w:sz w:val="20"/>
          <w:szCs w:val="20"/>
        </w:rPr>
        <w:tab/>
      </w:r>
      <w:r w:rsidRPr="000502B3">
        <w:rPr>
          <w:rFonts w:ascii="Times New Roman" w:hAnsi="Times New Roman" w:cs="Times New Roman"/>
          <w:b/>
          <w:sz w:val="20"/>
          <w:szCs w:val="20"/>
        </w:rPr>
        <w:tab/>
      </w:r>
      <w:r w:rsidRPr="000502B3">
        <w:rPr>
          <w:rFonts w:ascii="Times New Roman" w:hAnsi="Times New Roman" w:cs="Times New Roman"/>
          <w:b/>
          <w:sz w:val="20"/>
          <w:szCs w:val="20"/>
        </w:rPr>
        <w:tab/>
      </w:r>
    </w:p>
    <w:p w:rsidR="004D256A" w:rsidRPr="000502B3" w:rsidRDefault="004D256A" w:rsidP="0077420D">
      <w:pPr>
        <w:tabs>
          <w:tab w:val="left" w:pos="1716"/>
        </w:tabs>
        <w:spacing w:after="0" w:line="240" w:lineRule="auto"/>
        <w:jc w:val="both"/>
        <w:rPr>
          <w:rFonts w:ascii="Times New Roman" w:hAnsi="Times New Roman" w:cs="Times New Roman"/>
          <w:b/>
          <w:sz w:val="20"/>
          <w:szCs w:val="20"/>
        </w:rPr>
      </w:pPr>
    </w:p>
    <w:p w:rsidR="0003035B" w:rsidRPr="000502B3" w:rsidRDefault="00272158" w:rsidP="0077420D">
      <w:pPr>
        <w:tabs>
          <w:tab w:val="left" w:pos="1716"/>
        </w:tabs>
        <w:spacing w:after="0" w:line="240" w:lineRule="auto"/>
        <w:jc w:val="center"/>
        <w:rPr>
          <w:rFonts w:ascii="Times New Roman" w:hAnsi="Times New Roman" w:cs="Times New Roman"/>
          <w:b/>
          <w:sz w:val="20"/>
          <w:szCs w:val="20"/>
        </w:rPr>
      </w:pPr>
      <w:r w:rsidRPr="000502B3">
        <w:rPr>
          <w:rFonts w:ascii="Times New Roman" w:hAnsi="Times New Roman" w:cs="Times New Roman"/>
          <w:b/>
          <w:sz w:val="20"/>
          <w:szCs w:val="20"/>
        </w:rPr>
        <w:t>CAPÍ</w:t>
      </w:r>
      <w:r w:rsidR="00A63765" w:rsidRPr="000502B3">
        <w:rPr>
          <w:rFonts w:ascii="Times New Roman" w:hAnsi="Times New Roman" w:cs="Times New Roman"/>
          <w:b/>
          <w:sz w:val="20"/>
          <w:szCs w:val="20"/>
        </w:rPr>
        <w:t>TULO I</w:t>
      </w:r>
    </w:p>
    <w:p w:rsidR="00A63765" w:rsidRPr="000502B3" w:rsidRDefault="0077420D" w:rsidP="0077420D">
      <w:pPr>
        <w:tabs>
          <w:tab w:val="left" w:pos="1716"/>
        </w:tabs>
        <w:spacing w:after="0" w:line="240" w:lineRule="auto"/>
        <w:jc w:val="center"/>
        <w:rPr>
          <w:rFonts w:ascii="Times New Roman" w:hAnsi="Times New Roman" w:cs="Times New Roman"/>
          <w:b/>
          <w:sz w:val="20"/>
          <w:szCs w:val="20"/>
        </w:rPr>
      </w:pPr>
      <w:r w:rsidRPr="000502B3">
        <w:rPr>
          <w:rFonts w:ascii="Times New Roman" w:hAnsi="Times New Roman" w:cs="Times New Roman"/>
          <w:b/>
          <w:sz w:val="20"/>
          <w:szCs w:val="20"/>
        </w:rPr>
        <w:t xml:space="preserve">FINALIDAD, BASE LEGAL, </w:t>
      </w:r>
      <w:r w:rsidR="00A63765" w:rsidRPr="000502B3">
        <w:rPr>
          <w:rFonts w:ascii="Times New Roman" w:hAnsi="Times New Roman" w:cs="Times New Roman"/>
          <w:b/>
          <w:sz w:val="20"/>
          <w:szCs w:val="20"/>
        </w:rPr>
        <w:t xml:space="preserve">ALCANCE </w:t>
      </w:r>
      <w:r w:rsidR="00D919B4" w:rsidRPr="000502B3">
        <w:rPr>
          <w:rFonts w:ascii="Times New Roman" w:hAnsi="Times New Roman" w:cs="Times New Roman"/>
          <w:b/>
          <w:sz w:val="20"/>
          <w:szCs w:val="20"/>
        </w:rPr>
        <w:t>Y</w:t>
      </w:r>
      <w:r w:rsidRPr="000502B3">
        <w:rPr>
          <w:rFonts w:ascii="Times New Roman" w:hAnsi="Times New Roman" w:cs="Times New Roman"/>
          <w:b/>
          <w:sz w:val="20"/>
          <w:szCs w:val="20"/>
        </w:rPr>
        <w:t xml:space="preserve"> DEFINICIONES </w:t>
      </w:r>
    </w:p>
    <w:p w:rsidR="004D256A" w:rsidRPr="000502B3" w:rsidRDefault="004D256A" w:rsidP="0077420D">
      <w:pPr>
        <w:tabs>
          <w:tab w:val="left" w:pos="1716"/>
        </w:tabs>
        <w:spacing w:after="0" w:line="240" w:lineRule="auto"/>
        <w:jc w:val="both"/>
        <w:rPr>
          <w:rFonts w:ascii="Times New Roman" w:hAnsi="Times New Roman" w:cs="Times New Roman"/>
          <w:b/>
          <w:sz w:val="20"/>
          <w:szCs w:val="20"/>
        </w:rPr>
      </w:pPr>
    </w:p>
    <w:p w:rsidR="0003035B" w:rsidRPr="000502B3" w:rsidRDefault="00444276" w:rsidP="0077420D">
      <w:pPr>
        <w:tabs>
          <w:tab w:val="left" w:pos="1418"/>
        </w:tabs>
        <w:spacing w:after="0" w:line="240" w:lineRule="auto"/>
        <w:jc w:val="both"/>
        <w:rPr>
          <w:rFonts w:ascii="Times New Roman" w:hAnsi="Times New Roman" w:cs="Times New Roman"/>
          <w:b/>
          <w:sz w:val="20"/>
          <w:szCs w:val="20"/>
        </w:rPr>
      </w:pPr>
      <w:r w:rsidRPr="000502B3">
        <w:rPr>
          <w:rFonts w:ascii="Times New Roman" w:hAnsi="Times New Roman" w:cs="Times New Roman"/>
          <w:b/>
          <w:sz w:val="20"/>
          <w:szCs w:val="20"/>
        </w:rPr>
        <w:t>Artículo</w:t>
      </w:r>
      <w:r w:rsidR="0003035B" w:rsidRPr="000502B3">
        <w:rPr>
          <w:rFonts w:ascii="Times New Roman" w:hAnsi="Times New Roman" w:cs="Times New Roman"/>
          <w:b/>
          <w:sz w:val="20"/>
          <w:szCs w:val="20"/>
        </w:rPr>
        <w:t xml:space="preserve"> </w:t>
      </w:r>
      <w:r w:rsidRPr="000502B3">
        <w:rPr>
          <w:rFonts w:ascii="Times New Roman" w:hAnsi="Times New Roman" w:cs="Times New Roman"/>
          <w:b/>
          <w:sz w:val="20"/>
          <w:szCs w:val="20"/>
        </w:rPr>
        <w:t xml:space="preserve">1.       </w:t>
      </w:r>
      <w:r w:rsidRPr="000502B3">
        <w:rPr>
          <w:rFonts w:ascii="Times New Roman" w:hAnsi="Times New Roman" w:cs="Times New Roman"/>
          <w:b/>
          <w:sz w:val="20"/>
          <w:szCs w:val="20"/>
        </w:rPr>
        <w:tab/>
      </w:r>
      <w:r w:rsidR="0003035B" w:rsidRPr="000502B3">
        <w:rPr>
          <w:rFonts w:ascii="Times New Roman" w:hAnsi="Times New Roman" w:cs="Times New Roman"/>
          <w:b/>
          <w:sz w:val="20"/>
          <w:szCs w:val="20"/>
        </w:rPr>
        <w:t xml:space="preserve">Finalidad </w:t>
      </w:r>
    </w:p>
    <w:p w:rsidR="00F641B9" w:rsidRPr="000502B3" w:rsidRDefault="00C02CED" w:rsidP="0077420D">
      <w:pPr>
        <w:spacing w:after="0" w:line="240" w:lineRule="auto"/>
        <w:ind w:left="1410"/>
        <w:jc w:val="both"/>
        <w:rPr>
          <w:rFonts w:ascii="Times New Roman" w:hAnsi="Times New Roman" w:cs="Times New Roman"/>
          <w:sz w:val="20"/>
          <w:szCs w:val="20"/>
        </w:rPr>
      </w:pPr>
      <w:r w:rsidRPr="000502B3">
        <w:rPr>
          <w:rFonts w:ascii="Times New Roman" w:hAnsi="Times New Roman" w:cs="Times New Roman"/>
          <w:sz w:val="20"/>
          <w:szCs w:val="20"/>
        </w:rPr>
        <w:t>Establecer</w:t>
      </w:r>
      <w:r w:rsidR="00FF62BD" w:rsidRPr="000502B3">
        <w:rPr>
          <w:rFonts w:ascii="Times New Roman" w:hAnsi="Times New Roman" w:cs="Times New Roman"/>
          <w:sz w:val="20"/>
          <w:szCs w:val="20"/>
        </w:rPr>
        <w:t xml:space="preserve"> las normas y </w:t>
      </w:r>
      <w:r w:rsidR="00AF28F7" w:rsidRPr="000502B3">
        <w:rPr>
          <w:rFonts w:ascii="Times New Roman" w:hAnsi="Times New Roman" w:cs="Times New Roman"/>
          <w:sz w:val="20"/>
          <w:szCs w:val="20"/>
        </w:rPr>
        <w:t>procedimientos para la prevención y sanción del hostigamiento sexual en la Universidad Nacional Mayor de San Marcos</w:t>
      </w:r>
      <w:r w:rsidR="00887667" w:rsidRPr="000502B3">
        <w:rPr>
          <w:rFonts w:ascii="Times New Roman" w:hAnsi="Times New Roman" w:cs="Times New Roman"/>
          <w:sz w:val="20"/>
          <w:szCs w:val="20"/>
        </w:rPr>
        <w:t xml:space="preserve"> (UNMSM)</w:t>
      </w:r>
      <w:r w:rsidR="00294C0B" w:rsidRPr="000502B3">
        <w:rPr>
          <w:rFonts w:ascii="Times New Roman" w:hAnsi="Times New Roman" w:cs="Times New Roman"/>
          <w:sz w:val="20"/>
          <w:szCs w:val="20"/>
        </w:rPr>
        <w:t>.</w:t>
      </w:r>
      <w:r w:rsidR="009D5EF6" w:rsidRPr="000502B3">
        <w:rPr>
          <w:rFonts w:ascii="Times New Roman" w:hAnsi="Times New Roman" w:cs="Times New Roman"/>
          <w:sz w:val="20"/>
          <w:szCs w:val="20"/>
        </w:rPr>
        <w:t xml:space="preserve"> </w:t>
      </w:r>
    </w:p>
    <w:p w:rsidR="0003035B" w:rsidRPr="000502B3" w:rsidRDefault="0003035B" w:rsidP="0077420D">
      <w:pPr>
        <w:spacing w:after="0" w:line="240" w:lineRule="auto"/>
        <w:rPr>
          <w:rFonts w:ascii="Times New Roman" w:hAnsi="Times New Roman" w:cs="Times New Roman"/>
          <w:b/>
          <w:sz w:val="20"/>
          <w:szCs w:val="20"/>
        </w:rPr>
      </w:pPr>
    </w:p>
    <w:p w:rsidR="0003035B" w:rsidRPr="000502B3" w:rsidRDefault="00444276" w:rsidP="0077420D">
      <w:pPr>
        <w:tabs>
          <w:tab w:val="left" w:pos="1418"/>
        </w:tabs>
        <w:spacing w:after="0" w:line="240" w:lineRule="auto"/>
        <w:jc w:val="both"/>
        <w:rPr>
          <w:rFonts w:ascii="Times New Roman" w:hAnsi="Times New Roman" w:cs="Times New Roman"/>
          <w:sz w:val="20"/>
          <w:szCs w:val="20"/>
        </w:rPr>
      </w:pPr>
      <w:r w:rsidRPr="000502B3">
        <w:rPr>
          <w:rFonts w:ascii="Times New Roman" w:hAnsi="Times New Roman" w:cs="Times New Roman"/>
          <w:b/>
          <w:sz w:val="20"/>
          <w:szCs w:val="20"/>
        </w:rPr>
        <w:t>Artículo 2.</w:t>
      </w:r>
      <w:r w:rsidRPr="000502B3">
        <w:rPr>
          <w:rFonts w:ascii="Times New Roman" w:hAnsi="Times New Roman" w:cs="Times New Roman"/>
          <w:b/>
          <w:sz w:val="20"/>
          <w:szCs w:val="20"/>
        </w:rPr>
        <w:tab/>
      </w:r>
      <w:r w:rsidR="0017618E" w:rsidRPr="000502B3">
        <w:rPr>
          <w:rFonts w:ascii="Times New Roman" w:hAnsi="Times New Roman" w:cs="Times New Roman"/>
          <w:b/>
          <w:sz w:val="20"/>
          <w:szCs w:val="20"/>
        </w:rPr>
        <w:t>Base l</w:t>
      </w:r>
      <w:r w:rsidR="00A63765" w:rsidRPr="000502B3">
        <w:rPr>
          <w:rFonts w:ascii="Times New Roman" w:hAnsi="Times New Roman" w:cs="Times New Roman"/>
          <w:b/>
          <w:sz w:val="20"/>
          <w:szCs w:val="20"/>
        </w:rPr>
        <w:t xml:space="preserve">egal </w:t>
      </w:r>
    </w:p>
    <w:p w:rsidR="0003035B" w:rsidRPr="000502B3" w:rsidRDefault="0003035B" w:rsidP="0077420D">
      <w:pPr>
        <w:spacing w:after="0" w:line="240" w:lineRule="auto"/>
        <w:jc w:val="both"/>
        <w:rPr>
          <w:rFonts w:ascii="Times New Roman" w:hAnsi="Times New Roman" w:cs="Times New Roman"/>
          <w:sz w:val="20"/>
          <w:szCs w:val="20"/>
        </w:rPr>
      </w:pPr>
    </w:p>
    <w:p w:rsidR="0003035B" w:rsidRPr="000502B3" w:rsidRDefault="00FA5258" w:rsidP="00125B4C">
      <w:pPr>
        <w:pStyle w:val="Prrafodelista"/>
        <w:numPr>
          <w:ilvl w:val="0"/>
          <w:numId w:val="1"/>
        </w:numPr>
        <w:spacing w:after="0" w:line="240" w:lineRule="auto"/>
        <w:jc w:val="both"/>
        <w:rPr>
          <w:rFonts w:ascii="Times New Roman" w:hAnsi="Times New Roman" w:cs="Times New Roman"/>
          <w:sz w:val="20"/>
          <w:szCs w:val="20"/>
        </w:rPr>
      </w:pPr>
      <w:r w:rsidRPr="000502B3">
        <w:rPr>
          <w:rFonts w:ascii="Times New Roman" w:hAnsi="Times New Roman" w:cs="Times New Roman"/>
          <w:sz w:val="20"/>
          <w:szCs w:val="20"/>
        </w:rPr>
        <w:t>Constitución</w:t>
      </w:r>
      <w:r w:rsidR="0003035B" w:rsidRPr="000502B3">
        <w:rPr>
          <w:rFonts w:ascii="Times New Roman" w:hAnsi="Times New Roman" w:cs="Times New Roman"/>
          <w:sz w:val="20"/>
          <w:szCs w:val="20"/>
        </w:rPr>
        <w:t xml:space="preserve"> Pol</w:t>
      </w:r>
      <w:r w:rsidRPr="000502B3">
        <w:rPr>
          <w:rFonts w:ascii="Times New Roman" w:hAnsi="Times New Roman" w:cs="Times New Roman"/>
          <w:sz w:val="20"/>
          <w:szCs w:val="20"/>
        </w:rPr>
        <w:t>ítica del Perú</w:t>
      </w:r>
      <w:r w:rsidR="0003035B" w:rsidRPr="000502B3">
        <w:rPr>
          <w:rFonts w:ascii="Times New Roman" w:hAnsi="Times New Roman" w:cs="Times New Roman"/>
          <w:sz w:val="20"/>
          <w:szCs w:val="20"/>
        </w:rPr>
        <w:t>.</w:t>
      </w:r>
    </w:p>
    <w:p w:rsidR="0003035B" w:rsidRPr="000502B3" w:rsidRDefault="00FA5258" w:rsidP="00125B4C">
      <w:pPr>
        <w:pStyle w:val="Prrafodelista"/>
        <w:numPr>
          <w:ilvl w:val="0"/>
          <w:numId w:val="1"/>
        </w:numPr>
        <w:spacing w:after="0" w:line="240" w:lineRule="auto"/>
        <w:jc w:val="both"/>
        <w:rPr>
          <w:rFonts w:ascii="Times New Roman" w:hAnsi="Times New Roman" w:cs="Times New Roman"/>
          <w:sz w:val="20"/>
          <w:szCs w:val="20"/>
        </w:rPr>
      </w:pPr>
      <w:r w:rsidRPr="000502B3">
        <w:rPr>
          <w:rFonts w:ascii="Times New Roman" w:hAnsi="Times New Roman" w:cs="Times New Roman"/>
          <w:sz w:val="20"/>
          <w:szCs w:val="20"/>
        </w:rPr>
        <w:t>Ley N.</w:t>
      </w:r>
      <w:r w:rsidR="00DF16DB" w:rsidRPr="000502B3">
        <w:rPr>
          <w:rFonts w:ascii="Times New Roman" w:hAnsi="Times New Roman" w:cs="Times New Roman"/>
          <w:sz w:val="20"/>
          <w:szCs w:val="20"/>
        </w:rPr>
        <w:t>°</w:t>
      </w:r>
      <w:r w:rsidRPr="000502B3">
        <w:rPr>
          <w:rFonts w:ascii="Times New Roman" w:hAnsi="Times New Roman" w:cs="Times New Roman"/>
          <w:sz w:val="20"/>
          <w:szCs w:val="20"/>
        </w:rPr>
        <w:t xml:space="preserve"> 30220 </w:t>
      </w:r>
      <w:r w:rsidR="00D06579" w:rsidRPr="000502B3">
        <w:rPr>
          <w:rFonts w:ascii="Times New Roman" w:hAnsi="Times New Roman" w:cs="Times New Roman"/>
          <w:sz w:val="20"/>
          <w:szCs w:val="20"/>
        </w:rPr>
        <w:t>Universitaria</w:t>
      </w:r>
      <w:r w:rsidR="00294C0B" w:rsidRPr="000502B3">
        <w:rPr>
          <w:rFonts w:ascii="Times New Roman" w:hAnsi="Times New Roman" w:cs="Times New Roman"/>
          <w:sz w:val="20"/>
          <w:szCs w:val="20"/>
        </w:rPr>
        <w:t>.</w:t>
      </w:r>
      <w:r w:rsidR="00D06579" w:rsidRPr="000502B3">
        <w:rPr>
          <w:rFonts w:ascii="Times New Roman" w:hAnsi="Times New Roman" w:cs="Times New Roman"/>
          <w:sz w:val="20"/>
          <w:szCs w:val="20"/>
        </w:rPr>
        <w:t xml:space="preserve"> </w:t>
      </w:r>
    </w:p>
    <w:p w:rsidR="00412BBD" w:rsidRPr="000502B3" w:rsidRDefault="00D06579" w:rsidP="00125B4C">
      <w:pPr>
        <w:pStyle w:val="Prrafodelista"/>
        <w:numPr>
          <w:ilvl w:val="0"/>
          <w:numId w:val="1"/>
        </w:numPr>
        <w:spacing w:after="0" w:line="240" w:lineRule="auto"/>
        <w:jc w:val="both"/>
        <w:rPr>
          <w:rFonts w:ascii="Times New Roman" w:hAnsi="Times New Roman" w:cs="Times New Roman"/>
          <w:sz w:val="20"/>
          <w:szCs w:val="20"/>
        </w:rPr>
      </w:pPr>
      <w:r w:rsidRPr="000502B3">
        <w:rPr>
          <w:rFonts w:ascii="Times New Roman" w:hAnsi="Times New Roman" w:cs="Times New Roman"/>
          <w:sz w:val="20"/>
          <w:szCs w:val="20"/>
        </w:rPr>
        <w:t>Ley</w:t>
      </w:r>
      <w:r w:rsidRPr="000502B3">
        <w:rPr>
          <w:rFonts w:ascii="Times New Roman" w:hAnsi="Times New Roman" w:cs="Times New Roman"/>
          <w:bCs/>
          <w:sz w:val="20"/>
          <w:szCs w:val="20"/>
        </w:rPr>
        <w:t xml:space="preserve"> </w:t>
      </w:r>
      <w:r w:rsidR="00FA5258" w:rsidRPr="000502B3">
        <w:rPr>
          <w:rFonts w:ascii="Times New Roman" w:hAnsi="Times New Roman" w:cs="Times New Roman"/>
          <w:sz w:val="20"/>
          <w:szCs w:val="20"/>
        </w:rPr>
        <w:t xml:space="preserve">N.° 27942 </w:t>
      </w:r>
      <w:r w:rsidRPr="000502B3">
        <w:rPr>
          <w:rFonts w:ascii="Times New Roman" w:hAnsi="Times New Roman" w:cs="Times New Roman"/>
          <w:bCs/>
          <w:sz w:val="20"/>
          <w:szCs w:val="20"/>
        </w:rPr>
        <w:t>de Prevención y Sanción del Hostigamiento Sexual</w:t>
      </w:r>
      <w:r w:rsidR="00FA5258" w:rsidRPr="000502B3">
        <w:rPr>
          <w:rFonts w:ascii="Times New Roman" w:hAnsi="Times New Roman" w:cs="Times New Roman"/>
          <w:bCs/>
          <w:sz w:val="20"/>
          <w:szCs w:val="20"/>
        </w:rPr>
        <w:t xml:space="preserve"> y su modificatoria Ley N° 29430</w:t>
      </w:r>
      <w:r w:rsidR="00DF16DB" w:rsidRPr="000502B3">
        <w:rPr>
          <w:rFonts w:ascii="Times New Roman" w:hAnsi="Times New Roman" w:cs="Times New Roman"/>
          <w:bCs/>
          <w:sz w:val="20"/>
          <w:szCs w:val="20"/>
        </w:rPr>
        <w:t>.</w:t>
      </w:r>
    </w:p>
    <w:p w:rsidR="00FA5258" w:rsidRPr="000502B3" w:rsidRDefault="00FA5258" w:rsidP="00125B4C">
      <w:pPr>
        <w:pStyle w:val="Prrafodelista"/>
        <w:numPr>
          <w:ilvl w:val="0"/>
          <w:numId w:val="1"/>
        </w:numPr>
        <w:spacing w:after="0" w:line="240" w:lineRule="auto"/>
        <w:jc w:val="both"/>
        <w:rPr>
          <w:rFonts w:ascii="Times New Roman" w:hAnsi="Times New Roman" w:cs="Times New Roman"/>
          <w:sz w:val="20"/>
          <w:szCs w:val="20"/>
        </w:rPr>
      </w:pPr>
      <w:r w:rsidRPr="000502B3">
        <w:rPr>
          <w:rFonts w:ascii="Times New Roman" w:hAnsi="Times New Roman" w:cs="Times New Roman"/>
          <w:bCs/>
          <w:sz w:val="20"/>
          <w:szCs w:val="20"/>
        </w:rPr>
        <w:t>Decreto Legislativo N</w:t>
      </w:r>
      <w:r w:rsidR="00DF16DB" w:rsidRPr="000502B3">
        <w:rPr>
          <w:rFonts w:ascii="Times New Roman" w:hAnsi="Times New Roman" w:cs="Times New Roman"/>
          <w:bCs/>
          <w:sz w:val="20"/>
          <w:szCs w:val="20"/>
        </w:rPr>
        <w:t>.</w:t>
      </w:r>
      <w:r w:rsidRPr="000502B3">
        <w:rPr>
          <w:rFonts w:ascii="Times New Roman" w:hAnsi="Times New Roman" w:cs="Times New Roman"/>
          <w:bCs/>
          <w:sz w:val="20"/>
          <w:szCs w:val="20"/>
        </w:rPr>
        <w:t xml:space="preserve">° 1410 que aprueba el Decreto Legislativo que incorpora el delito de acoso sexual, chantaje sexual y difusión de imágenes, materiales audiovisuales o </w:t>
      </w:r>
      <w:r w:rsidR="00DF16DB" w:rsidRPr="000502B3">
        <w:rPr>
          <w:rFonts w:ascii="Times New Roman" w:hAnsi="Times New Roman" w:cs="Times New Roman"/>
          <w:bCs/>
          <w:sz w:val="20"/>
          <w:szCs w:val="20"/>
        </w:rPr>
        <w:t>audios con contenido sexual al Código P</w:t>
      </w:r>
      <w:r w:rsidRPr="000502B3">
        <w:rPr>
          <w:rFonts w:ascii="Times New Roman" w:hAnsi="Times New Roman" w:cs="Times New Roman"/>
          <w:bCs/>
          <w:sz w:val="20"/>
          <w:szCs w:val="20"/>
        </w:rPr>
        <w:t xml:space="preserve">enal y modifica el procedimiento de </w:t>
      </w:r>
      <w:r w:rsidR="00F24C39" w:rsidRPr="000502B3">
        <w:rPr>
          <w:rFonts w:ascii="Times New Roman" w:hAnsi="Times New Roman" w:cs="Times New Roman"/>
          <w:bCs/>
          <w:sz w:val="20"/>
          <w:szCs w:val="20"/>
        </w:rPr>
        <w:t>sanción del</w:t>
      </w:r>
      <w:r w:rsidRPr="000502B3">
        <w:rPr>
          <w:rFonts w:ascii="Times New Roman" w:hAnsi="Times New Roman" w:cs="Times New Roman"/>
          <w:bCs/>
          <w:sz w:val="20"/>
          <w:szCs w:val="20"/>
        </w:rPr>
        <w:t xml:space="preserve"> hostigamiento sexual.</w:t>
      </w:r>
    </w:p>
    <w:p w:rsidR="00F24C39" w:rsidRPr="000502B3" w:rsidRDefault="00C13D3A" w:rsidP="00125B4C">
      <w:pPr>
        <w:pStyle w:val="Prrafodelista"/>
        <w:numPr>
          <w:ilvl w:val="0"/>
          <w:numId w:val="1"/>
        </w:numPr>
        <w:spacing w:after="0" w:line="240" w:lineRule="auto"/>
        <w:jc w:val="both"/>
        <w:rPr>
          <w:rFonts w:ascii="Times New Roman" w:hAnsi="Times New Roman" w:cs="Times New Roman"/>
          <w:b/>
          <w:bCs/>
          <w:sz w:val="20"/>
          <w:szCs w:val="20"/>
        </w:rPr>
      </w:pPr>
      <w:r w:rsidRPr="000502B3">
        <w:rPr>
          <w:rFonts w:ascii="Times New Roman" w:hAnsi="Times New Roman" w:cs="Times New Roman"/>
          <w:bCs/>
          <w:sz w:val="20"/>
          <w:szCs w:val="20"/>
        </w:rPr>
        <w:t>Decreto Supremo N</w:t>
      </w:r>
      <w:r w:rsidR="00D06579" w:rsidRPr="000502B3">
        <w:rPr>
          <w:rFonts w:ascii="Times New Roman" w:hAnsi="Times New Roman" w:cs="Times New Roman"/>
          <w:bCs/>
          <w:sz w:val="20"/>
          <w:szCs w:val="20"/>
        </w:rPr>
        <w:t>.</w:t>
      </w:r>
      <w:r w:rsidR="00DF16DB" w:rsidRPr="000502B3">
        <w:rPr>
          <w:rFonts w:ascii="Times New Roman" w:hAnsi="Times New Roman" w:cs="Times New Roman"/>
          <w:bCs/>
          <w:sz w:val="20"/>
          <w:szCs w:val="20"/>
        </w:rPr>
        <w:t>° 008-2016-MIMP “Plan Nacional C</w:t>
      </w:r>
      <w:r w:rsidRPr="000502B3">
        <w:rPr>
          <w:rFonts w:ascii="Times New Roman" w:hAnsi="Times New Roman" w:cs="Times New Roman"/>
          <w:bCs/>
          <w:sz w:val="20"/>
          <w:szCs w:val="20"/>
        </w:rPr>
        <w:t xml:space="preserve">ontra la </w:t>
      </w:r>
      <w:r w:rsidR="00DF16DB" w:rsidRPr="000502B3">
        <w:rPr>
          <w:rFonts w:ascii="Times New Roman" w:hAnsi="Times New Roman" w:cs="Times New Roman"/>
          <w:bCs/>
          <w:sz w:val="20"/>
          <w:szCs w:val="20"/>
        </w:rPr>
        <w:t>V</w:t>
      </w:r>
      <w:r w:rsidR="00412BBD" w:rsidRPr="000502B3">
        <w:rPr>
          <w:rFonts w:ascii="Times New Roman" w:hAnsi="Times New Roman" w:cs="Times New Roman"/>
          <w:bCs/>
          <w:sz w:val="20"/>
          <w:szCs w:val="20"/>
        </w:rPr>
        <w:t>iolencia de</w:t>
      </w:r>
      <w:r w:rsidRPr="000502B3">
        <w:rPr>
          <w:rFonts w:ascii="Times New Roman" w:hAnsi="Times New Roman" w:cs="Times New Roman"/>
          <w:bCs/>
          <w:sz w:val="20"/>
          <w:szCs w:val="20"/>
        </w:rPr>
        <w:t xml:space="preserve"> Genero 2016 – 2021”</w:t>
      </w:r>
      <w:r w:rsidR="00BA2A53" w:rsidRPr="000502B3">
        <w:rPr>
          <w:rFonts w:ascii="Times New Roman" w:hAnsi="Times New Roman" w:cs="Times New Roman"/>
          <w:bCs/>
          <w:sz w:val="20"/>
          <w:szCs w:val="20"/>
        </w:rPr>
        <w:t>.</w:t>
      </w:r>
      <w:r w:rsidR="00F24C39" w:rsidRPr="000502B3">
        <w:rPr>
          <w:rFonts w:ascii="Times New Roman" w:hAnsi="Times New Roman" w:cs="Times New Roman"/>
          <w:sz w:val="20"/>
          <w:szCs w:val="20"/>
        </w:rPr>
        <w:t xml:space="preserve"> </w:t>
      </w:r>
    </w:p>
    <w:p w:rsidR="00DF16DB" w:rsidRPr="000502B3" w:rsidRDefault="00F24C39" w:rsidP="00125B4C">
      <w:pPr>
        <w:pStyle w:val="Prrafodelista"/>
        <w:numPr>
          <w:ilvl w:val="0"/>
          <w:numId w:val="1"/>
        </w:numPr>
        <w:spacing w:after="0" w:line="240" w:lineRule="auto"/>
        <w:jc w:val="both"/>
        <w:rPr>
          <w:rFonts w:ascii="Times New Roman" w:hAnsi="Times New Roman" w:cs="Times New Roman"/>
          <w:b/>
          <w:bCs/>
          <w:sz w:val="20"/>
          <w:szCs w:val="20"/>
        </w:rPr>
      </w:pPr>
      <w:r w:rsidRPr="000502B3">
        <w:rPr>
          <w:rFonts w:ascii="Times New Roman" w:hAnsi="Times New Roman" w:cs="Times New Roman"/>
          <w:sz w:val="20"/>
          <w:szCs w:val="20"/>
        </w:rPr>
        <w:t xml:space="preserve">Decreto Supremo </w:t>
      </w:r>
      <w:r w:rsidR="00DF16DB" w:rsidRPr="000502B3">
        <w:rPr>
          <w:rFonts w:ascii="Times New Roman" w:hAnsi="Times New Roman" w:cs="Times New Roman"/>
          <w:sz w:val="20"/>
          <w:szCs w:val="20"/>
        </w:rPr>
        <w:t xml:space="preserve">N.° </w:t>
      </w:r>
      <w:r w:rsidRPr="000502B3">
        <w:rPr>
          <w:rFonts w:ascii="Times New Roman" w:hAnsi="Times New Roman" w:cs="Times New Roman"/>
          <w:sz w:val="20"/>
          <w:szCs w:val="20"/>
        </w:rPr>
        <w:t xml:space="preserve">014-2019-MIMP que aprueba el Reglamento de la Ley </w:t>
      </w:r>
    </w:p>
    <w:p w:rsidR="00C13D3A" w:rsidRPr="000502B3" w:rsidRDefault="00F24C39" w:rsidP="00DF16DB">
      <w:pPr>
        <w:pStyle w:val="Prrafodelista"/>
        <w:spacing w:after="0" w:line="240" w:lineRule="auto"/>
        <w:ind w:left="2136"/>
        <w:jc w:val="both"/>
        <w:rPr>
          <w:rFonts w:ascii="Times New Roman" w:hAnsi="Times New Roman" w:cs="Times New Roman"/>
          <w:b/>
          <w:bCs/>
          <w:sz w:val="20"/>
          <w:szCs w:val="20"/>
        </w:rPr>
      </w:pPr>
      <w:r w:rsidRPr="000502B3">
        <w:rPr>
          <w:rFonts w:ascii="Times New Roman" w:hAnsi="Times New Roman" w:cs="Times New Roman"/>
          <w:sz w:val="20"/>
          <w:szCs w:val="20"/>
        </w:rPr>
        <w:t>Ley de Prevención y S</w:t>
      </w:r>
      <w:r w:rsidR="00294C0B" w:rsidRPr="000502B3">
        <w:rPr>
          <w:rFonts w:ascii="Times New Roman" w:hAnsi="Times New Roman" w:cs="Times New Roman"/>
          <w:sz w:val="20"/>
          <w:szCs w:val="20"/>
        </w:rPr>
        <w:t>anción del Hostigamiento Sexual N.° 27942.</w:t>
      </w:r>
    </w:p>
    <w:p w:rsidR="0003035B" w:rsidRPr="000502B3" w:rsidRDefault="00FA5258" w:rsidP="00125B4C">
      <w:pPr>
        <w:pStyle w:val="Prrafodelista"/>
        <w:numPr>
          <w:ilvl w:val="0"/>
          <w:numId w:val="1"/>
        </w:numPr>
        <w:spacing w:after="0" w:line="240" w:lineRule="auto"/>
        <w:jc w:val="both"/>
        <w:rPr>
          <w:rFonts w:ascii="Times New Roman" w:hAnsi="Times New Roman" w:cs="Times New Roman"/>
          <w:sz w:val="20"/>
          <w:szCs w:val="20"/>
        </w:rPr>
      </w:pPr>
      <w:r w:rsidRPr="000502B3">
        <w:rPr>
          <w:rFonts w:ascii="Times New Roman" w:hAnsi="Times New Roman" w:cs="Times New Roman"/>
          <w:sz w:val="20"/>
          <w:szCs w:val="20"/>
        </w:rPr>
        <w:t xml:space="preserve">Decreto Supremo N.° 004-2019-JUS que aprueba el </w:t>
      </w:r>
      <w:r w:rsidR="00AC6266" w:rsidRPr="000502B3">
        <w:rPr>
          <w:rFonts w:ascii="Times New Roman" w:hAnsi="Times New Roman" w:cs="Times New Roman"/>
          <w:sz w:val="20"/>
          <w:szCs w:val="20"/>
        </w:rPr>
        <w:t>Texto Único Ordenado de la Ley del Procedimiento Administrativo General N</w:t>
      </w:r>
      <w:r w:rsidR="006E4D9E" w:rsidRPr="000502B3">
        <w:rPr>
          <w:rFonts w:ascii="Times New Roman" w:hAnsi="Times New Roman" w:cs="Times New Roman"/>
          <w:sz w:val="20"/>
          <w:szCs w:val="20"/>
        </w:rPr>
        <w:t>.</w:t>
      </w:r>
      <w:r w:rsidRPr="000502B3">
        <w:rPr>
          <w:rFonts w:ascii="Times New Roman" w:hAnsi="Times New Roman" w:cs="Times New Roman"/>
          <w:sz w:val="20"/>
          <w:szCs w:val="20"/>
        </w:rPr>
        <w:t>° 27444</w:t>
      </w:r>
      <w:r w:rsidR="00AC6266" w:rsidRPr="000502B3">
        <w:rPr>
          <w:rFonts w:ascii="Times New Roman" w:hAnsi="Times New Roman" w:cs="Times New Roman"/>
          <w:sz w:val="20"/>
          <w:szCs w:val="20"/>
        </w:rPr>
        <w:t>.</w:t>
      </w:r>
    </w:p>
    <w:p w:rsidR="00FA5258" w:rsidRPr="000502B3" w:rsidRDefault="00FA5258" w:rsidP="00125B4C">
      <w:pPr>
        <w:pStyle w:val="Prrafodelista"/>
        <w:numPr>
          <w:ilvl w:val="0"/>
          <w:numId w:val="1"/>
        </w:numPr>
        <w:spacing w:after="0" w:line="240" w:lineRule="auto"/>
        <w:jc w:val="both"/>
        <w:rPr>
          <w:rFonts w:ascii="Times New Roman" w:hAnsi="Times New Roman" w:cs="Times New Roman"/>
          <w:sz w:val="20"/>
          <w:szCs w:val="20"/>
        </w:rPr>
      </w:pPr>
      <w:r w:rsidRPr="000502B3">
        <w:rPr>
          <w:rFonts w:ascii="Times New Roman" w:hAnsi="Times New Roman" w:cs="Times New Roman"/>
          <w:sz w:val="20"/>
          <w:szCs w:val="20"/>
        </w:rPr>
        <w:t>Resolución Viceministerial N</w:t>
      </w:r>
      <w:r w:rsidR="00DF16DB" w:rsidRPr="000502B3">
        <w:rPr>
          <w:rFonts w:ascii="Times New Roman" w:hAnsi="Times New Roman" w:cs="Times New Roman"/>
          <w:sz w:val="20"/>
          <w:szCs w:val="20"/>
        </w:rPr>
        <w:t>.</w:t>
      </w:r>
      <w:r w:rsidRPr="000502B3">
        <w:rPr>
          <w:rFonts w:ascii="Times New Roman" w:hAnsi="Times New Roman" w:cs="Times New Roman"/>
          <w:sz w:val="20"/>
          <w:szCs w:val="20"/>
        </w:rPr>
        <w:t xml:space="preserve">° 294-2019-MINEDU, que aprueba los “Lineamientos para la </w:t>
      </w:r>
      <w:r w:rsidR="00DF16DB" w:rsidRPr="000502B3">
        <w:rPr>
          <w:rFonts w:ascii="Times New Roman" w:hAnsi="Times New Roman" w:cs="Times New Roman"/>
          <w:sz w:val="20"/>
          <w:szCs w:val="20"/>
        </w:rPr>
        <w:t>E</w:t>
      </w:r>
      <w:r w:rsidRPr="000502B3">
        <w:rPr>
          <w:rFonts w:ascii="Times New Roman" w:hAnsi="Times New Roman" w:cs="Times New Roman"/>
          <w:sz w:val="20"/>
          <w:szCs w:val="20"/>
        </w:rPr>
        <w:t xml:space="preserve">laboración de </w:t>
      </w:r>
      <w:r w:rsidR="00DF16DB" w:rsidRPr="000502B3">
        <w:rPr>
          <w:rFonts w:ascii="Times New Roman" w:hAnsi="Times New Roman" w:cs="Times New Roman"/>
          <w:sz w:val="20"/>
          <w:szCs w:val="20"/>
        </w:rPr>
        <w:t>D</w:t>
      </w:r>
      <w:r w:rsidRPr="000502B3">
        <w:rPr>
          <w:rFonts w:ascii="Times New Roman" w:hAnsi="Times New Roman" w:cs="Times New Roman"/>
          <w:sz w:val="20"/>
          <w:szCs w:val="20"/>
        </w:rPr>
        <w:t xml:space="preserve">ocumentos </w:t>
      </w:r>
      <w:r w:rsidR="00DF16DB" w:rsidRPr="000502B3">
        <w:rPr>
          <w:rFonts w:ascii="Times New Roman" w:hAnsi="Times New Roman" w:cs="Times New Roman"/>
          <w:sz w:val="20"/>
          <w:szCs w:val="20"/>
        </w:rPr>
        <w:t>N</w:t>
      </w:r>
      <w:r w:rsidRPr="000502B3">
        <w:rPr>
          <w:rFonts w:ascii="Times New Roman" w:hAnsi="Times New Roman" w:cs="Times New Roman"/>
          <w:sz w:val="20"/>
          <w:szCs w:val="20"/>
        </w:rPr>
        <w:t xml:space="preserve">ormativo </w:t>
      </w:r>
      <w:r w:rsidR="00DF16DB" w:rsidRPr="000502B3">
        <w:rPr>
          <w:rFonts w:ascii="Times New Roman" w:hAnsi="Times New Roman" w:cs="Times New Roman"/>
          <w:sz w:val="20"/>
          <w:szCs w:val="20"/>
        </w:rPr>
        <w:t>I</w:t>
      </w:r>
      <w:r w:rsidRPr="000502B3">
        <w:rPr>
          <w:rFonts w:ascii="Times New Roman" w:hAnsi="Times New Roman" w:cs="Times New Roman"/>
          <w:sz w:val="20"/>
          <w:szCs w:val="20"/>
        </w:rPr>
        <w:t xml:space="preserve">nternos para la </w:t>
      </w:r>
      <w:r w:rsidR="00DF16DB" w:rsidRPr="000502B3">
        <w:rPr>
          <w:rFonts w:ascii="Times New Roman" w:hAnsi="Times New Roman" w:cs="Times New Roman"/>
          <w:sz w:val="20"/>
          <w:szCs w:val="20"/>
        </w:rPr>
        <w:t>Prevención e Intervención en Caso de Hostigamiento Sexual en la Comunidad U</w:t>
      </w:r>
      <w:r w:rsidRPr="000502B3">
        <w:rPr>
          <w:rFonts w:ascii="Times New Roman" w:hAnsi="Times New Roman" w:cs="Times New Roman"/>
          <w:sz w:val="20"/>
          <w:szCs w:val="20"/>
        </w:rPr>
        <w:t>niversitaria”</w:t>
      </w:r>
      <w:r w:rsidR="00DF16DB" w:rsidRPr="000502B3">
        <w:rPr>
          <w:rFonts w:ascii="Times New Roman" w:hAnsi="Times New Roman" w:cs="Times New Roman"/>
          <w:sz w:val="20"/>
          <w:szCs w:val="20"/>
        </w:rPr>
        <w:t>.</w:t>
      </w:r>
    </w:p>
    <w:p w:rsidR="00A63765" w:rsidRPr="000502B3" w:rsidRDefault="00FA5258" w:rsidP="00125B4C">
      <w:pPr>
        <w:pStyle w:val="Prrafodelista"/>
        <w:numPr>
          <w:ilvl w:val="0"/>
          <w:numId w:val="1"/>
        </w:numPr>
        <w:spacing w:after="0" w:line="240" w:lineRule="auto"/>
        <w:jc w:val="both"/>
        <w:rPr>
          <w:rFonts w:ascii="Times New Roman" w:hAnsi="Times New Roman" w:cs="Times New Roman"/>
          <w:sz w:val="20"/>
          <w:szCs w:val="20"/>
        </w:rPr>
      </w:pPr>
      <w:r w:rsidRPr="000502B3">
        <w:rPr>
          <w:rFonts w:ascii="Times New Roman" w:hAnsi="Times New Roman" w:cs="Times New Roman"/>
          <w:sz w:val="20"/>
          <w:szCs w:val="20"/>
        </w:rPr>
        <w:t>Resolución Rectoral N</w:t>
      </w:r>
      <w:r w:rsidR="00FD4DE4" w:rsidRPr="000502B3">
        <w:rPr>
          <w:rFonts w:ascii="Times New Roman" w:hAnsi="Times New Roman" w:cs="Times New Roman"/>
          <w:sz w:val="20"/>
          <w:szCs w:val="20"/>
        </w:rPr>
        <w:t>.</w:t>
      </w:r>
      <w:r w:rsidRPr="000502B3">
        <w:rPr>
          <w:rFonts w:ascii="Times New Roman" w:hAnsi="Times New Roman" w:cs="Times New Roman"/>
          <w:sz w:val="20"/>
          <w:szCs w:val="20"/>
        </w:rPr>
        <w:t>° 03013-R-16 de</w:t>
      </w:r>
      <w:r w:rsidR="00FD4DE4" w:rsidRPr="000502B3">
        <w:rPr>
          <w:rFonts w:ascii="Times New Roman" w:hAnsi="Times New Roman" w:cs="Times New Roman"/>
          <w:sz w:val="20"/>
          <w:szCs w:val="20"/>
        </w:rPr>
        <w:t xml:space="preserve">l 06 de junio del </w:t>
      </w:r>
      <w:r w:rsidRPr="000502B3">
        <w:rPr>
          <w:rFonts w:ascii="Times New Roman" w:hAnsi="Times New Roman" w:cs="Times New Roman"/>
          <w:sz w:val="20"/>
          <w:szCs w:val="20"/>
        </w:rPr>
        <w:t>2016</w:t>
      </w:r>
      <w:r w:rsidR="00DF49D6" w:rsidRPr="000502B3">
        <w:rPr>
          <w:rFonts w:ascii="Times New Roman" w:hAnsi="Times New Roman" w:cs="Times New Roman"/>
          <w:sz w:val="20"/>
          <w:szCs w:val="20"/>
        </w:rPr>
        <w:t>,</w:t>
      </w:r>
      <w:r w:rsidRPr="000502B3">
        <w:rPr>
          <w:rFonts w:ascii="Times New Roman" w:hAnsi="Times New Roman" w:cs="Times New Roman"/>
          <w:sz w:val="20"/>
          <w:szCs w:val="20"/>
        </w:rPr>
        <w:t xml:space="preserve"> que </w:t>
      </w:r>
      <w:r w:rsidR="00DF49D6" w:rsidRPr="000502B3">
        <w:rPr>
          <w:rFonts w:ascii="Times New Roman" w:hAnsi="Times New Roman" w:cs="Times New Roman"/>
          <w:sz w:val="20"/>
          <w:szCs w:val="20"/>
        </w:rPr>
        <w:t>autoriza la publicación</w:t>
      </w:r>
      <w:r w:rsidRPr="000502B3">
        <w:rPr>
          <w:rFonts w:ascii="Times New Roman" w:hAnsi="Times New Roman" w:cs="Times New Roman"/>
          <w:sz w:val="20"/>
          <w:szCs w:val="20"/>
        </w:rPr>
        <w:t xml:space="preserve"> </w:t>
      </w:r>
      <w:r w:rsidR="00FD4DE4" w:rsidRPr="000502B3">
        <w:rPr>
          <w:rFonts w:ascii="Times New Roman" w:hAnsi="Times New Roman" w:cs="Times New Roman"/>
          <w:sz w:val="20"/>
          <w:szCs w:val="20"/>
        </w:rPr>
        <w:t>d</w:t>
      </w:r>
      <w:r w:rsidRPr="000502B3">
        <w:rPr>
          <w:rFonts w:ascii="Times New Roman" w:hAnsi="Times New Roman" w:cs="Times New Roman"/>
          <w:sz w:val="20"/>
          <w:szCs w:val="20"/>
        </w:rPr>
        <w:t xml:space="preserve">el </w:t>
      </w:r>
      <w:r w:rsidR="00A63765" w:rsidRPr="000502B3">
        <w:rPr>
          <w:rFonts w:ascii="Times New Roman" w:hAnsi="Times New Roman" w:cs="Times New Roman"/>
          <w:sz w:val="20"/>
          <w:szCs w:val="20"/>
        </w:rPr>
        <w:t>Estatuto de la UNMSM</w:t>
      </w:r>
      <w:r w:rsidR="002D1A03" w:rsidRPr="000502B3">
        <w:rPr>
          <w:rFonts w:ascii="Times New Roman" w:hAnsi="Times New Roman" w:cs="Times New Roman"/>
          <w:sz w:val="20"/>
          <w:szCs w:val="20"/>
        </w:rPr>
        <w:t>.</w:t>
      </w:r>
    </w:p>
    <w:p w:rsidR="00B7522C" w:rsidRPr="000502B3" w:rsidRDefault="00B7522C" w:rsidP="0077420D">
      <w:pPr>
        <w:tabs>
          <w:tab w:val="left" w:pos="1716"/>
        </w:tabs>
        <w:spacing w:after="0" w:line="240" w:lineRule="auto"/>
        <w:jc w:val="both"/>
        <w:rPr>
          <w:rFonts w:ascii="Times New Roman" w:hAnsi="Times New Roman" w:cs="Times New Roman"/>
          <w:b/>
          <w:sz w:val="20"/>
          <w:szCs w:val="20"/>
        </w:rPr>
      </w:pPr>
    </w:p>
    <w:p w:rsidR="009674FA" w:rsidRPr="000502B3" w:rsidRDefault="00D06579" w:rsidP="0077420D">
      <w:pPr>
        <w:spacing w:after="0" w:line="240" w:lineRule="auto"/>
        <w:jc w:val="both"/>
        <w:rPr>
          <w:rFonts w:ascii="Times New Roman" w:hAnsi="Times New Roman" w:cs="Times New Roman"/>
          <w:b/>
          <w:sz w:val="20"/>
          <w:szCs w:val="20"/>
        </w:rPr>
      </w:pPr>
      <w:r w:rsidRPr="000502B3">
        <w:rPr>
          <w:rFonts w:ascii="Times New Roman" w:hAnsi="Times New Roman" w:cs="Times New Roman"/>
          <w:b/>
          <w:sz w:val="20"/>
          <w:szCs w:val="20"/>
        </w:rPr>
        <w:t>Artículo</w:t>
      </w:r>
      <w:r w:rsidR="00444276" w:rsidRPr="000502B3">
        <w:rPr>
          <w:rFonts w:ascii="Times New Roman" w:hAnsi="Times New Roman" w:cs="Times New Roman"/>
          <w:b/>
          <w:sz w:val="20"/>
          <w:szCs w:val="20"/>
        </w:rPr>
        <w:t xml:space="preserve"> 3.</w:t>
      </w:r>
      <w:r w:rsidR="00444276" w:rsidRPr="000502B3">
        <w:rPr>
          <w:rFonts w:ascii="Times New Roman" w:hAnsi="Times New Roman" w:cs="Times New Roman"/>
          <w:b/>
          <w:sz w:val="20"/>
          <w:szCs w:val="20"/>
        </w:rPr>
        <w:tab/>
      </w:r>
      <w:r w:rsidR="00F24C39" w:rsidRPr="000502B3">
        <w:rPr>
          <w:rFonts w:ascii="Times New Roman" w:hAnsi="Times New Roman" w:cs="Times New Roman"/>
          <w:b/>
          <w:sz w:val="20"/>
          <w:szCs w:val="20"/>
        </w:rPr>
        <w:t xml:space="preserve">Ámbito de aplicación </w:t>
      </w:r>
    </w:p>
    <w:p w:rsidR="005A7A19" w:rsidRPr="000502B3" w:rsidRDefault="00FF62BD" w:rsidP="0077420D">
      <w:pPr>
        <w:spacing w:after="0" w:line="240" w:lineRule="auto"/>
        <w:ind w:left="1416"/>
        <w:jc w:val="both"/>
        <w:rPr>
          <w:rFonts w:ascii="Times New Roman" w:hAnsi="Times New Roman" w:cs="Times New Roman"/>
          <w:sz w:val="20"/>
          <w:szCs w:val="20"/>
        </w:rPr>
      </w:pPr>
      <w:r w:rsidRPr="000502B3">
        <w:rPr>
          <w:rFonts w:ascii="Times New Roman" w:hAnsi="Times New Roman" w:cs="Times New Roman"/>
          <w:sz w:val="20"/>
          <w:szCs w:val="20"/>
        </w:rPr>
        <w:t xml:space="preserve">Comprende </w:t>
      </w:r>
      <w:r w:rsidR="005A7A19" w:rsidRPr="000502B3">
        <w:rPr>
          <w:rFonts w:ascii="Times New Roman" w:hAnsi="Times New Roman" w:cs="Times New Roman"/>
          <w:sz w:val="20"/>
          <w:szCs w:val="20"/>
        </w:rPr>
        <w:t>a la c</w:t>
      </w:r>
      <w:r w:rsidR="00A26ADA" w:rsidRPr="000502B3">
        <w:rPr>
          <w:rFonts w:ascii="Times New Roman" w:hAnsi="Times New Roman" w:cs="Times New Roman"/>
          <w:sz w:val="20"/>
          <w:szCs w:val="20"/>
        </w:rPr>
        <w:t>omunidad sanmarquina, constit</w:t>
      </w:r>
      <w:r w:rsidR="00D919B4" w:rsidRPr="000502B3">
        <w:rPr>
          <w:rFonts w:ascii="Times New Roman" w:hAnsi="Times New Roman" w:cs="Times New Roman"/>
          <w:sz w:val="20"/>
          <w:szCs w:val="20"/>
        </w:rPr>
        <w:t>uida por docentes ordinarios y extraordinarios, estudiantes</w:t>
      </w:r>
      <w:r w:rsidR="00F24C39" w:rsidRPr="000502B3">
        <w:rPr>
          <w:rFonts w:ascii="Times New Roman" w:hAnsi="Times New Roman" w:cs="Times New Roman"/>
          <w:sz w:val="20"/>
          <w:szCs w:val="20"/>
        </w:rPr>
        <w:t>, graduados, y</w:t>
      </w:r>
      <w:r w:rsidR="00D919B4" w:rsidRPr="000502B3">
        <w:rPr>
          <w:rFonts w:ascii="Times New Roman" w:hAnsi="Times New Roman" w:cs="Times New Roman"/>
          <w:sz w:val="20"/>
          <w:szCs w:val="20"/>
        </w:rPr>
        <w:t xml:space="preserve"> trabajadores no docentes, así como la Comisión </w:t>
      </w:r>
      <w:r w:rsidR="00F24C39" w:rsidRPr="000502B3">
        <w:rPr>
          <w:rFonts w:ascii="Times New Roman" w:hAnsi="Times New Roman" w:cs="Times New Roman"/>
          <w:sz w:val="20"/>
          <w:szCs w:val="20"/>
        </w:rPr>
        <w:t xml:space="preserve"> </w:t>
      </w:r>
      <w:r w:rsidR="000B19A7" w:rsidRPr="000502B3">
        <w:rPr>
          <w:rFonts w:ascii="Times New Roman" w:hAnsi="Times New Roman" w:cs="Times New Roman"/>
          <w:sz w:val="20"/>
          <w:szCs w:val="20"/>
        </w:rPr>
        <w:t xml:space="preserve"> de P</w:t>
      </w:r>
      <w:r w:rsidR="00F641B9" w:rsidRPr="000502B3">
        <w:rPr>
          <w:rFonts w:ascii="Times New Roman" w:hAnsi="Times New Roman" w:cs="Times New Roman"/>
          <w:sz w:val="20"/>
          <w:szCs w:val="20"/>
        </w:rPr>
        <w:t xml:space="preserve">roceso </w:t>
      </w:r>
      <w:r w:rsidR="00D919B4" w:rsidRPr="000502B3">
        <w:rPr>
          <w:rFonts w:ascii="Times New Roman" w:hAnsi="Times New Roman" w:cs="Times New Roman"/>
          <w:sz w:val="20"/>
          <w:szCs w:val="20"/>
        </w:rPr>
        <w:t>D</w:t>
      </w:r>
      <w:r w:rsidR="00F641B9" w:rsidRPr="000502B3">
        <w:rPr>
          <w:rFonts w:ascii="Times New Roman" w:hAnsi="Times New Roman" w:cs="Times New Roman"/>
          <w:sz w:val="20"/>
          <w:szCs w:val="20"/>
        </w:rPr>
        <w:t>isciplina</w:t>
      </w:r>
      <w:r w:rsidR="00F24C39" w:rsidRPr="000502B3">
        <w:rPr>
          <w:rFonts w:ascii="Times New Roman" w:hAnsi="Times New Roman" w:cs="Times New Roman"/>
          <w:sz w:val="20"/>
          <w:szCs w:val="20"/>
        </w:rPr>
        <w:t>rio para</w:t>
      </w:r>
      <w:r w:rsidR="00D919B4" w:rsidRPr="000502B3">
        <w:rPr>
          <w:rFonts w:ascii="Times New Roman" w:hAnsi="Times New Roman" w:cs="Times New Roman"/>
          <w:sz w:val="20"/>
          <w:szCs w:val="20"/>
        </w:rPr>
        <w:t xml:space="preserve"> D</w:t>
      </w:r>
      <w:r w:rsidR="00F24C39" w:rsidRPr="000502B3">
        <w:rPr>
          <w:rFonts w:ascii="Times New Roman" w:hAnsi="Times New Roman" w:cs="Times New Roman"/>
          <w:sz w:val="20"/>
          <w:szCs w:val="20"/>
        </w:rPr>
        <w:t xml:space="preserve">ocentes, </w:t>
      </w:r>
      <w:r w:rsidR="00D919B4" w:rsidRPr="000502B3">
        <w:rPr>
          <w:rFonts w:ascii="Times New Roman" w:hAnsi="Times New Roman" w:cs="Times New Roman"/>
          <w:sz w:val="20"/>
          <w:szCs w:val="20"/>
        </w:rPr>
        <w:t>Comisión Disciplinaria para E</w:t>
      </w:r>
      <w:r w:rsidR="00F24C39" w:rsidRPr="000502B3">
        <w:rPr>
          <w:rFonts w:ascii="Times New Roman" w:hAnsi="Times New Roman" w:cs="Times New Roman"/>
          <w:sz w:val="20"/>
          <w:szCs w:val="20"/>
        </w:rPr>
        <w:t>studiantes</w:t>
      </w:r>
      <w:r w:rsidR="00F641B9" w:rsidRPr="000502B3">
        <w:rPr>
          <w:rFonts w:ascii="Times New Roman" w:hAnsi="Times New Roman" w:cs="Times New Roman"/>
          <w:sz w:val="20"/>
          <w:szCs w:val="20"/>
        </w:rPr>
        <w:t xml:space="preserve"> de la UNMSM</w:t>
      </w:r>
      <w:r w:rsidR="00F24C39" w:rsidRPr="000502B3">
        <w:rPr>
          <w:rFonts w:ascii="Times New Roman" w:hAnsi="Times New Roman" w:cs="Times New Roman"/>
          <w:sz w:val="20"/>
          <w:szCs w:val="20"/>
        </w:rPr>
        <w:t xml:space="preserve">, </w:t>
      </w:r>
      <w:r w:rsidR="00D919B4" w:rsidRPr="000502B3">
        <w:rPr>
          <w:rFonts w:ascii="Times New Roman" w:hAnsi="Times New Roman" w:cs="Times New Roman"/>
          <w:sz w:val="20"/>
          <w:szCs w:val="20"/>
        </w:rPr>
        <w:t xml:space="preserve">y autoridades </w:t>
      </w:r>
      <w:r w:rsidR="00F24C39" w:rsidRPr="000502B3">
        <w:rPr>
          <w:rFonts w:ascii="Times New Roman" w:hAnsi="Times New Roman" w:cs="Times New Roman"/>
          <w:sz w:val="20"/>
          <w:szCs w:val="20"/>
        </w:rPr>
        <w:t>regulados bajo el ámbito de la Ley N</w:t>
      </w:r>
      <w:r w:rsidR="000B19A7" w:rsidRPr="000502B3">
        <w:rPr>
          <w:rFonts w:ascii="Times New Roman" w:hAnsi="Times New Roman" w:cs="Times New Roman"/>
          <w:sz w:val="20"/>
          <w:szCs w:val="20"/>
        </w:rPr>
        <w:t>.</w:t>
      </w:r>
      <w:r w:rsidR="00F24C39" w:rsidRPr="000502B3">
        <w:rPr>
          <w:rFonts w:ascii="Times New Roman" w:hAnsi="Times New Roman" w:cs="Times New Roman"/>
          <w:sz w:val="20"/>
          <w:szCs w:val="20"/>
        </w:rPr>
        <w:t>° 30220.</w:t>
      </w:r>
      <w:r w:rsidR="00F641B9" w:rsidRPr="000502B3">
        <w:rPr>
          <w:rFonts w:ascii="Times New Roman" w:hAnsi="Times New Roman" w:cs="Times New Roman"/>
          <w:sz w:val="20"/>
          <w:szCs w:val="20"/>
        </w:rPr>
        <w:t xml:space="preserve"> </w:t>
      </w:r>
      <w:r w:rsidR="00BA2A53" w:rsidRPr="000502B3">
        <w:rPr>
          <w:rFonts w:ascii="Times New Roman" w:hAnsi="Times New Roman" w:cs="Times New Roman"/>
          <w:sz w:val="20"/>
          <w:szCs w:val="20"/>
        </w:rPr>
        <w:t>Además, se aplica</w:t>
      </w:r>
      <w:r w:rsidR="009248D0" w:rsidRPr="000502B3">
        <w:rPr>
          <w:rFonts w:ascii="Times New Roman" w:hAnsi="Times New Roman" w:cs="Times New Roman"/>
          <w:sz w:val="20"/>
          <w:szCs w:val="20"/>
        </w:rPr>
        <w:t xml:space="preserve"> a egresados, graduados  </w:t>
      </w:r>
      <w:r w:rsidR="00BA2A53" w:rsidRPr="000502B3">
        <w:rPr>
          <w:rFonts w:ascii="Times New Roman" w:hAnsi="Times New Roman" w:cs="Times New Roman"/>
          <w:sz w:val="20"/>
          <w:szCs w:val="20"/>
        </w:rPr>
        <w:t xml:space="preserve">y ex </w:t>
      </w:r>
      <w:r w:rsidR="009248D0" w:rsidRPr="000502B3">
        <w:rPr>
          <w:rFonts w:ascii="Times New Roman" w:hAnsi="Times New Roman" w:cs="Times New Roman"/>
          <w:sz w:val="20"/>
          <w:szCs w:val="20"/>
        </w:rPr>
        <w:t xml:space="preserve">estudiantes </w:t>
      </w:r>
      <w:r w:rsidR="00BA2A53" w:rsidRPr="000502B3">
        <w:rPr>
          <w:rFonts w:ascii="Times New Roman" w:hAnsi="Times New Roman" w:cs="Times New Roman"/>
          <w:sz w:val="20"/>
          <w:szCs w:val="20"/>
        </w:rPr>
        <w:t xml:space="preserve"> que cometieron la falta durante su estadía en la universidad.</w:t>
      </w:r>
    </w:p>
    <w:p w:rsidR="00581F5E" w:rsidRPr="000502B3" w:rsidRDefault="00581F5E" w:rsidP="0077420D">
      <w:pPr>
        <w:tabs>
          <w:tab w:val="left" w:pos="1716"/>
        </w:tabs>
        <w:spacing w:after="0" w:line="240" w:lineRule="auto"/>
        <w:jc w:val="both"/>
        <w:rPr>
          <w:rFonts w:ascii="Times New Roman" w:hAnsi="Times New Roman" w:cs="Times New Roman"/>
          <w:sz w:val="20"/>
          <w:szCs w:val="20"/>
        </w:rPr>
      </w:pPr>
    </w:p>
    <w:p w:rsidR="0092036C" w:rsidRPr="000502B3" w:rsidRDefault="0003035B" w:rsidP="0077420D">
      <w:pPr>
        <w:tabs>
          <w:tab w:val="left" w:pos="1418"/>
        </w:tabs>
        <w:spacing w:after="0" w:line="240" w:lineRule="auto"/>
        <w:ind w:left="1418" w:hanging="1418"/>
        <w:jc w:val="both"/>
        <w:rPr>
          <w:rFonts w:ascii="Times New Roman" w:hAnsi="Times New Roman" w:cs="Times New Roman"/>
          <w:b/>
          <w:sz w:val="20"/>
          <w:szCs w:val="20"/>
        </w:rPr>
      </w:pPr>
      <w:r w:rsidRPr="000502B3">
        <w:rPr>
          <w:rFonts w:ascii="Times New Roman" w:hAnsi="Times New Roman" w:cs="Times New Roman"/>
          <w:b/>
          <w:sz w:val="20"/>
          <w:szCs w:val="20"/>
        </w:rPr>
        <w:t xml:space="preserve">Artículo </w:t>
      </w:r>
      <w:r w:rsidR="00DC3B9E" w:rsidRPr="000502B3">
        <w:rPr>
          <w:rFonts w:ascii="Times New Roman" w:hAnsi="Times New Roman" w:cs="Times New Roman"/>
          <w:b/>
          <w:sz w:val="20"/>
          <w:szCs w:val="20"/>
        </w:rPr>
        <w:t>4</w:t>
      </w:r>
      <w:r w:rsidR="0077420D" w:rsidRPr="000502B3">
        <w:rPr>
          <w:rFonts w:ascii="Times New Roman" w:hAnsi="Times New Roman" w:cs="Times New Roman"/>
          <w:b/>
          <w:sz w:val="20"/>
          <w:szCs w:val="20"/>
        </w:rPr>
        <w:t>.</w:t>
      </w:r>
      <w:r w:rsidR="0077420D" w:rsidRPr="000502B3">
        <w:rPr>
          <w:rFonts w:ascii="Times New Roman" w:hAnsi="Times New Roman" w:cs="Times New Roman"/>
          <w:b/>
          <w:sz w:val="20"/>
          <w:szCs w:val="20"/>
        </w:rPr>
        <w:tab/>
      </w:r>
      <w:r w:rsidR="00634428" w:rsidRPr="000502B3">
        <w:rPr>
          <w:rFonts w:ascii="Times New Roman" w:hAnsi="Times New Roman" w:cs="Times New Roman"/>
          <w:b/>
          <w:sz w:val="20"/>
          <w:szCs w:val="20"/>
        </w:rPr>
        <w:t>Definiciones</w:t>
      </w:r>
    </w:p>
    <w:p w:rsidR="00E94700" w:rsidRPr="000502B3" w:rsidRDefault="0092036C" w:rsidP="0077420D">
      <w:pPr>
        <w:tabs>
          <w:tab w:val="left" w:pos="1418"/>
        </w:tabs>
        <w:spacing w:after="0" w:line="240" w:lineRule="auto"/>
        <w:ind w:left="1418" w:hanging="1418"/>
        <w:jc w:val="both"/>
        <w:rPr>
          <w:rFonts w:ascii="Times New Roman" w:hAnsi="Times New Roman" w:cs="Times New Roman"/>
          <w:sz w:val="20"/>
          <w:szCs w:val="20"/>
        </w:rPr>
      </w:pPr>
      <w:r w:rsidRPr="000502B3">
        <w:rPr>
          <w:rFonts w:ascii="Times New Roman" w:hAnsi="Times New Roman" w:cs="Times New Roman"/>
          <w:b/>
          <w:sz w:val="20"/>
          <w:szCs w:val="20"/>
        </w:rPr>
        <w:tab/>
      </w:r>
      <w:r w:rsidR="0077420D" w:rsidRPr="000502B3">
        <w:rPr>
          <w:rFonts w:ascii="Times New Roman" w:hAnsi="Times New Roman" w:cs="Times New Roman"/>
          <w:sz w:val="20"/>
          <w:szCs w:val="20"/>
        </w:rPr>
        <w:t>S</w:t>
      </w:r>
      <w:r w:rsidR="001D0233" w:rsidRPr="000502B3">
        <w:rPr>
          <w:rFonts w:ascii="Times New Roman" w:hAnsi="Times New Roman" w:cs="Times New Roman"/>
          <w:sz w:val="20"/>
          <w:szCs w:val="20"/>
        </w:rPr>
        <w:t>e considera</w:t>
      </w:r>
      <w:r w:rsidR="00D06579" w:rsidRPr="000502B3">
        <w:rPr>
          <w:rFonts w:ascii="Times New Roman" w:hAnsi="Times New Roman" w:cs="Times New Roman"/>
          <w:sz w:val="20"/>
          <w:szCs w:val="20"/>
        </w:rPr>
        <w:t>n</w:t>
      </w:r>
      <w:r w:rsidR="001D0233" w:rsidRPr="000502B3">
        <w:rPr>
          <w:rFonts w:ascii="Times New Roman" w:hAnsi="Times New Roman" w:cs="Times New Roman"/>
          <w:sz w:val="20"/>
          <w:szCs w:val="20"/>
        </w:rPr>
        <w:t xml:space="preserve"> </w:t>
      </w:r>
      <w:r w:rsidR="00B74117" w:rsidRPr="000502B3">
        <w:rPr>
          <w:rFonts w:ascii="Times New Roman" w:hAnsi="Times New Roman" w:cs="Times New Roman"/>
          <w:sz w:val="20"/>
          <w:szCs w:val="20"/>
        </w:rPr>
        <w:t>la</w:t>
      </w:r>
      <w:r w:rsidR="00FF62BD" w:rsidRPr="000502B3">
        <w:rPr>
          <w:rFonts w:ascii="Times New Roman" w:hAnsi="Times New Roman" w:cs="Times New Roman"/>
          <w:sz w:val="20"/>
          <w:szCs w:val="20"/>
        </w:rPr>
        <w:t>s</w:t>
      </w:r>
      <w:r w:rsidR="0003035B" w:rsidRPr="000502B3">
        <w:rPr>
          <w:rFonts w:ascii="Times New Roman" w:hAnsi="Times New Roman" w:cs="Times New Roman"/>
          <w:sz w:val="20"/>
          <w:szCs w:val="20"/>
        </w:rPr>
        <w:t xml:space="preserve"> siguientes </w:t>
      </w:r>
      <w:r w:rsidR="00B74117" w:rsidRPr="000502B3">
        <w:rPr>
          <w:rFonts w:ascii="Times New Roman" w:hAnsi="Times New Roman" w:cs="Times New Roman"/>
          <w:sz w:val="20"/>
          <w:szCs w:val="20"/>
        </w:rPr>
        <w:t>definiciones</w:t>
      </w:r>
      <w:r w:rsidR="0003035B" w:rsidRPr="000502B3">
        <w:rPr>
          <w:rFonts w:ascii="Times New Roman" w:hAnsi="Times New Roman" w:cs="Times New Roman"/>
          <w:sz w:val="20"/>
          <w:szCs w:val="20"/>
        </w:rPr>
        <w:t>:</w:t>
      </w:r>
    </w:p>
    <w:p w:rsidR="0077420D" w:rsidRPr="000502B3" w:rsidRDefault="0077420D" w:rsidP="0077420D">
      <w:pPr>
        <w:tabs>
          <w:tab w:val="left" w:pos="1418"/>
        </w:tabs>
        <w:spacing w:after="0" w:line="240" w:lineRule="auto"/>
        <w:jc w:val="both"/>
        <w:rPr>
          <w:rFonts w:ascii="Times New Roman" w:hAnsi="Times New Roman" w:cs="Times New Roman"/>
          <w:sz w:val="20"/>
          <w:szCs w:val="20"/>
        </w:rPr>
      </w:pPr>
    </w:p>
    <w:p w:rsidR="00F641B9" w:rsidRPr="000502B3" w:rsidRDefault="00F641B9" w:rsidP="00FC7FBD">
      <w:pPr>
        <w:pStyle w:val="Prrafodelista"/>
        <w:numPr>
          <w:ilvl w:val="0"/>
          <w:numId w:val="25"/>
        </w:numPr>
        <w:tabs>
          <w:tab w:val="left" w:pos="1716"/>
        </w:tabs>
        <w:spacing w:after="0" w:line="240" w:lineRule="auto"/>
        <w:ind w:left="1368"/>
        <w:jc w:val="both"/>
        <w:rPr>
          <w:rFonts w:ascii="Times New Roman" w:hAnsi="Times New Roman" w:cs="Times New Roman"/>
          <w:sz w:val="20"/>
          <w:szCs w:val="20"/>
        </w:rPr>
      </w:pPr>
      <w:r w:rsidRPr="000502B3">
        <w:rPr>
          <w:rFonts w:ascii="Times New Roman" w:hAnsi="Times New Roman" w:cs="Times New Roman"/>
          <w:b/>
          <w:sz w:val="20"/>
          <w:szCs w:val="20"/>
        </w:rPr>
        <w:t>Conducta de naturaleza sexual</w:t>
      </w:r>
    </w:p>
    <w:p w:rsidR="00581F5E" w:rsidRPr="000502B3" w:rsidRDefault="00581F5E" w:rsidP="00FC7FBD">
      <w:pPr>
        <w:tabs>
          <w:tab w:val="left" w:pos="1716"/>
        </w:tabs>
        <w:spacing w:after="0" w:line="240" w:lineRule="auto"/>
        <w:ind w:left="1368"/>
        <w:jc w:val="both"/>
        <w:rPr>
          <w:rFonts w:ascii="Times New Roman" w:hAnsi="Times New Roman" w:cs="Times New Roman"/>
          <w:sz w:val="20"/>
          <w:szCs w:val="20"/>
        </w:rPr>
      </w:pPr>
      <w:r w:rsidRPr="000502B3">
        <w:rPr>
          <w:rFonts w:ascii="Times New Roman" w:hAnsi="Times New Roman" w:cs="Times New Roman"/>
          <w:sz w:val="20"/>
          <w:szCs w:val="20"/>
        </w:rPr>
        <w:t xml:space="preserve">Comportamientos o actos físicos, verbales, gestuales u otros de connotación sexual, tales como comentarios e insinuaciones; observaciones o miradas lascivas; exhibición o exposición de material pornográfico; tocamientos, roces o acercamientos corporales; exigencias o proposiciones sexuales; contacto virtual; entre otras de similar naturaleza. </w:t>
      </w:r>
    </w:p>
    <w:p w:rsidR="0077420D" w:rsidRPr="000502B3" w:rsidRDefault="0077420D" w:rsidP="00FC7FBD">
      <w:pPr>
        <w:tabs>
          <w:tab w:val="left" w:pos="1716"/>
        </w:tabs>
        <w:spacing w:after="0" w:line="240" w:lineRule="auto"/>
        <w:ind w:left="1656"/>
        <w:jc w:val="both"/>
        <w:rPr>
          <w:rFonts w:ascii="Times New Roman" w:hAnsi="Times New Roman" w:cs="Times New Roman"/>
          <w:sz w:val="20"/>
          <w:szCs w:val="20"/>
        </w:rPr>
      </w:pPr>
    </w:p>
    <w:p w:rsidR="00F641B9" w:rsidRPr="000502B3" w:rsidRDefault="00F641B9" w:rsidP="00FC7FBD">
      <w:pPr>
        <w:pStyle w:val="Prrafodelista"/>
        <w:numPr>
          <w:ilvl w:val="0"/>
          <w:numId w:val="25"/>
        </w:numPr>
        <w:tabs>
          <w:tab w:val="left" w:pos="1716"/>
        </w:tabs>
        <w:spacing w:after="0" w:line="240" w:lineRule="auto"/>
        <w:ind w:left="1368"/>
        <w:jc w:val="both"/>
        <w:rPr>
          <w:rFonts w:ascii="Times New Roman" w:hAnsi="Times New Roman" w:cs="Times New Roman"/>
          <w:sz w:val="20"/>
          <w:szCs w:val="20"/>
        </w:rPr>
      </w:pPr>
      <w:r w:rsidRPr="000502B3">
        <w:rPr>
          <w:rFonts w:ascii="Times New Roman" w:hAnsi="Times New Roman" w:cs="Times New Roman"/>
          <w:b/>
          <w:sz w:val="20"/>
          <w:szCs w:val="20"/>
        </w:rPr>
        <w:t>Conducta sexista</w:t>
      </w:r>
      <w:r w:rsidR="00581F5E" w:rsidRPr="000502B3">
        <w:rPr>
          <w:rFonts w:ascii="Times New Roman" w:hAnsi="Times New Roman" w:cs="Times New Roman"/>
          <w:sz w:val="20"/>
          <w:szCs w:val="20"/>
        </w:rPr>
        <w:t xml:space="preserve"> </w:t>
      </w:r>
    </w:p>
    <w:p w:rsidR="00581F5E" w:rsidRPr="000502B3" w:rsidRDefault="00581F5E" w:rsidP="00FC7FBD">
      <w:pPr>
        <w:tabs>
          <w:tab w:val="left" w:pos="1716"/>
        </w:tabs>
        <w:spacing w:after="0" w:line="240" w:lineRule="auto"/>
        <w:ind w:left="1368"/>
        <w:jc w:val="both"/>
        <w:rPr>
          <w:rFonts w:ascii="Times New Roman" w:hAnsi="Times New Roman" w:cs="Times New Roman"/>
          <w:sz w:val="20"/>
          <w:szCs w:val="20"/>
        </w:rPr>
      </w:pPr>
      <w:r w:rsidRPr="000502B3">
        <w:rPr>
          <w:rFonts w:ascii="Times New Roman" w:hAnsi="Times New Roman" w:cs="Times New Roman"/>
          <w:sz w:val="20"/>
          <w:szCs w:val="20"/>
        </w:rPr>
        <w:t xml:space="preserve">Comportamientos o actos que promueven o refuerzan estereotipos en los cuales las mujeres y los hombres tienen atributos, roles o espacios propios, que suponen la subordinación de un sexo o género respecto del otro. </w:t>
      </w:r>
    </w:p>
    <w:p w:rsidR="00D57E58" w:rsidRPr="000502B3" w:rsidRDefault="00D57E58" w:rsidP="00D57E58">
      <w:pPr>
        <w:tabs>
          <w:tab w:val="left" w:pos="1716"/>
        </w:tabs>
        <w:spacing w:after="0" w:line="240" w:lineRule="auto"/>
        <w:ind w:left="1416"/>
        <w:jc w:val="both"/>
        <w:rPr>
          <w:rFonts w:ascii="Times New Roman" w:hAnsi="Times New Roman" w:cs="Times New Roman"/>
          <w:sz w:val="20"/>
          <w:szCs w:val="20"/>
        </w:rPr>
      </w:pPr>
    </w:p>
    <w:p w:rsidR="000B19A7" w:rsidRPr="000502B3" w:rsidRDefault="000B19A7" w:rsidP="00D57E58">
      <w:pPr>
        <w:tabs>
          <w:tab w:val="left" w:pos="1716"/>
        </w:tabs>
        <w:spacing w:after="0" w:line="240" w:lineRule="auto"/>
        <w:ind w:left="1416"/>
        <w:jc w:val="both"/>
        <w:rPr>
          <w:rFonts w:ascii="Times New Roman" w:hAnsi="Times New Roman" w:cs="Times New Roman"/>
          <w:sz w:val="20"/>
          <w:szCs w:val="20"/>
        </w:rPr>
      </w:pPr>
    </w:p>
    <w:p w:rsidR="00F641B9" w:rsidRPr="000502B3" w:rsidRDefault="00F641B9" w:rsidP="00FC7FBD">
      <w:pPr>
        <w:pStyle w:val="Prrafodelista"/>
        <w:numPr>
          <w:ilvl w:val="0"/>
          <w:numId w:val="25"/>
        </w:numPr>
        <w:tabs>
          <w:tab w:val="left" w:pos="1716"/>
        </w:tabs>
        <w:spacing w:after="0" w:line="240" w:lineRule="auto"/>
        <w:jc w:val="both"/>
        <w:rPr>
          <w:rFonts w:ascii="Times New Roman" w:hAnsi="Times New Roman" w:cs="Times New Roman"/>
          <w:sz w:val="20"/>
          <w:szCs w:val="20"/>
        </w:rPr>
      </w:pPr>
      <w:r w:rsidRPr="000502B3">
        <w:rPr>
          <w:rFonts w:ascii="Times New Roman" w:hAnsi="Times New Roman" w:cs="Times New Roman"/>
          <w:b/>
          <w:sz w:val="20"/>
          <w:szCs w:val="20"/>
        </w:rPr>
        <w:lastRenderedPageBreak/>
        <w:t>Hostigado/a</w:t>
      </w:r>
    </w:p>
    <w:p w:rsidR="00581F5E" w:rsidRPr="000502B3" w:rsidRDefault="00581F5E" w:rsidP="00D34EC1">
      <w:pPr>
        <w:tabs>
          <w:tab w:val="left" w:pos="1716"/>
        </w:tabs>
        <w:spacing w:after="0" w:line="240" w:lineRule="auto"/>
        <w:ind w:left="1416"/>
        <w:jc w:val="both"/>
        <w:rPr>
          <w:rFonts w:ascii="Times New Roman" w:hAnsi="Times New Roman" w:cs="Times New Roman"/>
          <w:sz w:val="20"/>
          <w:szCs w:val="20"/>
        </w:rPr>
      </w:pPr>
      <w:r w:rsidRPr="000502B3">
        <w:rPr>
          <w:rFonts w:ascii="Times New Roman" w:hAnsi="Times New Roman" w:cs="Times New Roman"/>
          <w:sz w:val="20"/>
          <w:szCs w:val="20"/>
        </w:rPr>
        <w:t xml:space="preserve">Toda persona, independientemente de su sexo, identidad de género u orientación sexual, que es víctima de hostigamiento sexual. </w:t>
      </w:r>
    </w:p>
    <w:p w:rsidR="0077420D" w:rsidRPr="000502B3" w:rsidRDefault="0077420D" w:rsidP="0077420D">
      <w:pPr>
        <w:tabs>
          <w:tab w:val="left" w:pos="1716"/>
        </w:tabs>
        <w:spacing w:after="0" w:line="240" w:lineRule="auto"/>
        <w:ind w:left="1416"/>
        <w:jc w:val="both"/>
        <w:rPr>
          <w:rFonts w:ascii="Times New Roman" w:hAnsi="Times New Roman" w:cs="Times New Roman"/>
          <w:sz w:val="20"/>
          <w:szCs w:val="20"/>
        </w:rPr>
      </w:pPr>
    </w:p>
    <w:p w:rsidR="00F641B9" w:rsidRPr="000502B3" w:rsidRDefault="00F641B9" w:rsidP="00FC7FBD">
      <w:pPr>
        <w:pStyle w:val="Prrafodelista"/>
        <w:numPr>
          <w:ilvl w:val="0"/>
          <w:numId w:val="25"/>
        </w:numPr>
        <w:tabs>
          <w:tab w:val="left" w:pos="1716"/>
        </w:tabs>
        <w:spacing w:after="0" w:line="240" w:lineRule="auto"/>
        <w:ind w:left="1418" w:hanging="425"/>
        <w:jc w:val="both"/>
        <w:rPr>
          <w:rFonts w:ascii="Times New Roman" w:hAnsi="Times New Roman" w:cs="Times New Roman"/>
          <w:sz w:val="20"/>
          <w:szCs w:val="20"/>
        </w:rPr>
      </w:pPr>
      <w:r w:rsidRPr="000502B3">
        <w:rPr>
          <w:rFonts w:ascii="Times New Roman" w:hAnsi="Times New Roman" w:cs="Times New Roman"/>
          <w:b/>
          <w:sz w:val="20"/>
          <w:szCs w:val="20"/>
        </w:rPr>
        <w:t>Hostigador/a</w:t>
      </w:r>
      <w:r w:rsidR="00581F5E" w:rsidRPr="000502B3">
        <w:rPr>
          <w:rFonts w:ascii="Times New Roman" w:hAnsi="Times New Roman" w:cs="Times New Roman"/>
          <w:sz w:val="20"/>
          <w:szCs w:val="20"/>
        </w:rPr>
        <w:t xml:space="preserve"> </w:t>
      </w:r>
    </w:p>
    <w:p w:rsidR="00BA2A53" w:rsidRPr="000502B3" w:rsidRDefault="00581F5E" w:rsidP="00D34EC1">
      <w:pPr>
        <w:tabs>
          <w:tab w:val="left" w:pos="1716"/>
        </w:tabs>
        <w:spacing w:after="0" w:line="240" w:lineRule="auto"/>
        <w:ind w:left="1416"/>
        <w:jc w:val="both"/>
        <w:rPr>
          <w:rFonts w:ascii="Times New Roman" w:hAnsi="Times New Roman" w:cs="Times New Roman"/>
          <w:sz w:val="20"/>
          <w:szCs w:val="20"/>
        </w:rPr>
      </w:pPr>
      <w:r w:rsidRPr="000502B3">
        <w:rPr>
          <w:rFonts w:ascii="Times New Roman" w:hAnsi="Times New Roman" w:cs="Times New Roman"/>
          <w:sz w:val="20"/>
          <w:szCs w:val="20"/>
        </w:rPr>
        <w:t>Toda persona, independientemente de su sexo, identidad de género u orientación sexual, que realiza uno o más actos de hostigamiento sexual</w:t>
      </w:r>
      <w:r w:rsidR="00BA2A53" w:rsidRPr="000502B3">
        <w:rPr>
          <w:rFonts w:ascii="Times New Roman" w:hAnsi="Times New Roman" w:cs="Times New Roman"/>
          <w:sz w:val="20"/>
          <w:szCs w:val="20"/>
        </w:rPr>
        <w:t>.</w:t>
      </w:r>
    </w:p>
    <w:p w:rsidR="0077420D" w:rsidRPr="000502B3" w:rsidRDefault="0077420D" w:rsidP="0077420D">
      <w:pPr>
        <w:pStyle w:val="Prrafodelista"/>
        <w:tabs>
          <w:tab w:val="left" w:pos="1716"/>
        </w:tabs>
        <w:spacing w:after="0" w:line="240" w:lineRule="auto"/>
        <w:ind w:left="1776"/>
        <w:jc w:val="both"/>
        <w:rPr>
          <w:rFonts w:ascii="Times New Roman" w:hAnsi="Times New Roman" w:cs="Times New Roman"/>
          <w:sz w:val="20"/>
          <w:szCs w:val="20"/>
        </w:rPr>
      </w:pPr>
    </w:p>
    <w:p w:rsidR="00F641B9" w:rsidRPr="000502B3" w:rsidRDefault="000B19A7" w:rsidP="00FC7FBD">
      <w:pPr>
        <w:pStyle w:val="Prrafodelista"/>
        <w:numPr>
          <w:ilvl w:val="0"/>
          <w:numId w:val="25"/>
        </w:numPr>
        <w:tabs>
          <w:tab w:val="left" w:pos="1716"/>
        </w:tabs>
        <w:spacing w:after="0" w:line="240" w:lineRule="auto"/>
        <w:ind w:left="1418" w:hanging="425"/>
        <w:jc w:val="both"/>
        <w:rPr>
          <w:rFonts w:ascii="Times New Roman" w:hAnsi="Times New Roman" w:cs="Times New Roman"/>
          <w:sz w:val="20"/>
          <w:szCs w:val="20"/>
        </w:rPr>
      </w:pPr>
      <w:r w:rsidRPr="000502B3">
        <w:rPr>
          <w:rFonts w:ascii="Times New Roman" w:hAnsi="Times New Roman" w:cs="Times New Roman"/>
          <w:b/>
          <w:sz w:val="20"/>
          <w:szCs w:val="20"/>
        </w:rPr>
        <w:t>Queja o denuncia</w:t>
      </w:r>
      <w:r w:rsidR="00581F5E" w:rsidRPr="000502B3">
        <w:rPr>
          <w:rFonts w:ascii="Times New Roman" w:hAnsi="Times New Roman" w:cs="Times New Roman"/>
          <w:sz w:val="20"/>
          <w:szCs w:val="20"/>
        </w:rPr>
        <w:t xml:space="preserve"> </w:t>
      </w:r>
    </w:p>
    <w:p w:rsidR="00581F5E" w:rsidRPr="000502B3" w:rsidRDefault="00581F5E" w:rsidP="00D34EC1">
      <w:pPr>
        <w:tabs>
          <w:tab w:val="left" w:pos="1716"/>
        </w:tabs>
        <w:spacing w:after="0" w:line="240" w:lineRule="auto"/>
        <w:ind w:left="1416"/>
        <w:jc w:val="both"/>
        <w:rPr>
          <w:rFonts w:ascii="Times New Roman" w:hAnsi="Times New Roman" w:cs="Times New Roman"/>
          <w:sz w:val="20"/>
          <w:szCs w:val="20"/>
        </w:rPr>
      </w:pPr>
      <w:r w:rsidRPr="000502B3">
        <w:rPr>
          <w:rFonts w:ascii="Times New Roman" w:hAnsi="Times New Roman" w:cs="Times New Roman"/>
          <w:sz w:val="20"/>
          <w:szCs w:val="20"/>
        </w:rPr>
        <w:t>Acción mediante la cual una persona pone en conocimiento, de forma verbal o escrita, a las institucion</w:t>
      </w:r>
      <w:r w:rsidR="000B19A7" w:rsidRPr="000502B3">
        <w:rPr>
          <w:rFonts w:ascii="Times New Roman" w:hAnsi="Times New Roman" w:cs="Times New Roman"/>
          <w:sz w:val="20"/>
          <w:szCs w:val="20"/>
        </w:rPr>
        <w:t>es comprendidas en el presente r</w:t>
      </w:r>
      <w:r w:rsidRPr="000502B3">
        <w:rPr>
          <w:rFonts w:ascii="Times New Roman" w:hAnsi="Times New Roman" w:cs="Times New Roman"/>
          <w:sz w:val="20"/>
          <w:szCs w:val="20"/>
        </w:rPr>
        <w:t xml:space="preserve">eglamento, hechos que presuntamente constituyen actos de hostigamiento sexual, con el objeto de que la autoridad competente realice las acciones de investigación y sanción que correspondan. </w:t>
      </w:r>
    </w:p>
    <w:p w:rsidR="00581F5E" w:rsidRPr="000502B3" w:rsidRDefault="00581F5E" w:rsidP="0077420D">
      <w:pPr>
        <w:tabs>
          <w:tab w:val="left" w:pos="1716"/>
        </w:tabs>
        <w:spacing w:after="0" w:line="240" w:lineRule="auto"/>
        <w:ind w:left="1416"/>
        <w:jc w:val="both"/>
        <w:rPr>
          <w:rFonts w:ascii="Times New Roman" w:hAnsi="Times New Roman" w:cs="Times New Roman"/>
          <w:sz w:val="20"/>
          <w:szCs w:val="20"/>
        </w:rPr>
      </w:pPr>
    </w:p>
    <w:p w:rsidR="00F641B9" w:rsidRPr="000502B3" w:rsidRDefault="00581F5E" w:rsidP="00FC7FBD">
      <w:pPr>
        <w:pStyle w:val="Prrafodelista"/>
        <w:numPr>
          <w:ilvl w:val="0"/>
          <w:numId w:val="25"/>
        </w:numPr>
        <w:tabs>
          <w:tab w:val="left" w:pos="1716"/>
        </w:tabs>
        <w:spacing w:after="0" w:line="240" w:lineRule="auto"/>
        <w:ind w:left="1418" w:hanging="425"/>
        <w:jc w:val="both"/>
        <w:rPr>
          <w:rFonts w:ascii="Times New Roman" w:hAnsi="Times New Roman" w:cs="Times New Roman"/>
          <w:sz w:val="20"/>
          <w:szCs w:val="20"/>
        </w:rPr>
      </w:pPr>
      <w:r w:rsidRPr="000502B3">
        <w:rPr>
          <w:rFonts w:ascii="Times New Roman" w:hAnsi="Times New Roman" w:cs="Times New Roman"/>
          <w:b/>
          <w:sz w:val="20"/>
          <w:szCs w:val="20"/>
        </w:rPr>
        <w:t>Quejado/a o denunciado/a</w:t>
      </w:r>
    </w:p>
    <w:p w:rsidR="00581F5E" w:rsidRPr="000502B3" w:rsidRDefault="00581F5E" w:rsidP="00D34EC1">
      <w:pPr>
        <w:pStyle w:val="Prrafodelista"/>
        <w:tabs>
          <w:tab w:val="left" w:pos="1776"/>
        </w:tabs>
        <w:spacing w:after="0" w:line="240" w:lineRule="auto"/>
        <w:ind w:left="1776" w:hanging="358"/>
        <w:jc w:val="both"/>
        <w:rPr>
          <w:rFonts w:ascii="Times New Roman" w:hAnsi="Times New Roman" w:cs="Times New Roman"/>
          <w:sz w:val="20"/>
          <w:szCs w:val="20"/>
        </w:rPr>
      </w:pPr>
      <w:r w:rsidRPr="000502B3">
        <w:rPr>
          <w:rFonts w:ascii="Times New Roman" w:hAnsi="Times New Roman" w:cs="Times New Roman"/>
          <w:sz w:val="20"/>
          <w:szCs w:val="20"/>
        </w:rPr>
        <w:t xml:space="preserve">Persona contra la que se presenta la queja o denuncia por hostigamiento sexual. </w:t>
      </w:r>
    </w:p>
    <w:p w:rsidR="00D34EC1" w:rsidRPr="000502B3" w:rsidRDefault="00D34EC1" w:rsidP="00D34EC1">
      <w:pPr>
        <w:tabs>
          <w:tab w:val="left" w:pos="1716"/>
        </w:tabs>
        <w:spacing w:after="0" w:line="240" w:lineRule="auto"/>
        <w:jc w:val="both"/>
        <w:rPr>
          <w:rFonts w:ascii="Times New Roman" w:hAnsi="Times New Roman" w:cs="Times New Roman"/>
          <w:sz w:val="20"/>
          <w:szCs w:val="20"/>
        </w:rPr>
      </w:pPr>
    </w:p>
    <w:p w:rsidR="00F641B9" w:rsidRPr="000502B3" w:rsidRDefault="00F641B9" w:rsidP="00FC7FBD">
      <w:pPr>
        <w:pStyle w:val="Prrafodelista"/>
        <w:numPr>
          <w:ilvl w:val="0"/>
          <w:numId w:val="25"/>
        </w:numPr>
        <w:tabs>
          <w:tab w:val="left" w:pos="1716"/>
        </w:tabs>
        <w:spacing w:after="0" w:line="240" w:lineRule="auto"/>
        <w:ind w:left="1418" w:hanging="425"/>
        <w:jc w:val="both"/>
        <w:rPr>
          <w:rFonts w:ascii="Times New Roman" w:hAnsi="Times New Roman" w:cs="Times New Roman"/>
          <w:sz w:val="20"/>
          <w:szCs w:val="20"/>
        </w:rPr>
      </w:pPr>
      <w:r w:rsidRPr="000502B3">
        <w:rPr>
          <w:rFonts w:ascii="Times New Roman" w:hAnsi="Times New Roman" w:cs="Times New Roman"/>
          <w:b/>
          <w:sz w:val="20"/>
          <w:szCs w:val="20"/>
        </w:rPr>
        <w:t>Quejoso/a o denunciante</w:t>
      </w:r>
      <w:r w:rsidR="00581F5E" w:rsidRPr="000502B3">
        <w:rPr>
          <w:rFonts w:ascii="Times New Roman" w:hAnsi="Times New Roman" w:cs="Times New Roman"/>
          <w:sz w:val="20"/>
          <w:szCs w:val="20"/>
        </w:rPr>
        <w:t xml:space="preserve"> </w:t>
      </w:r>
    </w:p>
    <w:p w:rsidR="00F641B9" w:rsidRPr="000502B3" w:rsidRDefault="00581F5E" w:rsidP="00D34EC1">
      <w:pPr>
        <w:tabs>
          <w:tab w:val="left" w:pos="1716"/>
        </w:tabs>
        <w:spacing w:after="0" w:line="240" w:lineRule="auto"/>
        <w:ind w:firstLine="1418"/>
        <w:jc w:val="both"/>
        <w:rPr>
          <w:rFonts w:ascii="Times New Roman" w:hAnsi="Times New Roman" w:cs="Times New Roman"/>
          <w:sz w:val="20"/>
          <w:szCs w:val="20"/>
        </w:rPr>
      </w:pPr>
      <w:r w:rsidRPr="000502B3">
        <w:rPr>
          <w:rFonts w:ascii="Times New Roman" w:hAnsi="Times New Roman" w:cs="Times New Roman"/>
          <w:sz w:val="20"/>
          <w:szCs w:val="20"/>
        </w:rPr>
        <w:t xml:space="preserve">Persona que presenta la queja o denuncia por hostigamiento sexual. </w:t>
      </w:r>
    </w:p>
    <w:p w:rsidR="00F641B9" w:rsidRPr="000502B3" w:rsidRDefault="00F641B9" w:rsidP="0077420D">
      <w:pPr>
        <w:tabs>
          <w:tab w:val="left" w:pos="1716"/>
        </w:tabs>
        <w:spacing w:after="0" w:line="240" w:lineRule="auto"/>
        <w:ind w:left="1416"/>
        <w:jc w:val="both"/>
        <w:rPr>
          <w:rFonts w:ascii="Times New Roman" w:hAnsi="Times New Roman" w:cs="Times New Roman"/>
          <w:sz w:val="20"/>
          <w:szCs w:val="20"/>
        </w:rPr>
      </w:pPr>
    </w:p>
    <w:p w:rsidR="00F641B9" w:rsidRPr="000502B3" w:rsidRDefault="00F641B9" w:rsidP="00FC7FBD">
      <w:pPr>
        <w:pStyle w:val="Prrafodelista"/>
        <w:numPr>
          <w:ilvl w:val="0"/>
          <w:numId w:val="25"/>
        </w:numPr>
        <w:tabs>
          <w:tab w:val="left" w:pos="1716"/>
        </w:tabs>
        <w:spacing w:after="0" w:line="240" w:lineRule="auto"/>
        <w:ind w:left="1418" w:hanging="425"/>
        <w:jc w:val="both"/>
        <w:rPr>
          <w:rFonts w:ascii="Times New Roman" w:hAnsi="Times New Roman" w:cs="Times New Roman"/>
          <w:sz w:val="20"/>
          <w:szCs w:val="20"/>
        </w:rPr>
      </w:pPr>
      <w:r w:rsidRPr="000502B3">
        <w:rPr>
          <w:rFonts w:ascii="Times New Roman" w:hAnsi="Times New Roman" w:cs="Times New Roman"/>
          <w:b/>
          <w:sz w:val="20"/>
          <w:szCs w:val="20"/>
        </w:rPr>
        <w:t>Relación de autoridad</w:t>
      </w:r>
    </w:p>
    <w:p w:rsidR="00581F5E" w:rsidRPr="000502B3" w:rsidRDefault="00581F5E" w:rsidP="00D34EC1">
      <w:pPr>
        <w:tabs>
          <w:tab w:val="left" w:pos="1716"/>
        </w:tabs>
        <w:spacing w:after="0" w:line="240" w:lineRule="auto"/>
        <w:ind w:left="1416"/>
        <w:jc w:val="both"/>
        <w:rPr>
          <w:rFonts w:ascii="Times New Roman" w:hAnsi="Times New Roman" w:cs="Times New Roman"/>
          <w:sz w:val="20"/>
          <w:szCs w:val="20"/>
        </w:rPr>
      </w:pPr>
      <w:r w:rsidRPr="000502B3">
        <w:rPr>
          <w:rFonts w:ascii="Times New Roman" w:hAnsi="Times New Roman" w:cs="Times New Roman"/>
          <w:sz w:val="20"/>
          <w:szCs w:val="20"/>
        </w:rPr>
        <w:t xml:space="preserve">Todo vínculo existente entre dos personas a través del cual una de ellas tiene poder de dirección sobre las actividades de la otra, o tiene una situación ventajosa frente a ella. Este concepto incluye </w:t>
      </w:r>
      <w:r w:rsidR="000B19A7" w:rsidRPr="000502B3">
        <w:rPr>
          <w:rFonts w:ascii="Times New Roman" w:hAnsi="Times New Roman" w:cs="Times New Roman"/>
          <w:sz w:val="20"/>
          <w:szCs w:val="20"/>
        </w:rPr>
        <w:t>la</w:t>
      </w:r>
      <w:r w:rsidRPr="000502B3">
        <w:rPr>
          <w:rFonts w:ascii="Times New Roman" w:hAnsi="Times New Roman" w:cs="Times New Roman"/>
          <w:sz w:val="20"/>
          <w:szCs w:val="20"/>
        </w:rPr>
        <w:t xml:space="preserve"> relación de dependencia. </w:t>
      </w:r>
    </w:p>
    <w:p w:rsidR="00A34167" w:rsidRPr="000502B3" w:rsidRDefault="00A34167" w:rsidP="00D34EC1">
      <w:pPr>
        <w:tabs>
          <w:tab w:val="left" w:pos="1716"/>
        </w:tabs>
        <w:spacing w:after="0" w:line="240" w:lineRule="auto"/>
        <w:ind w:left="1416"/>
        <w:jc w:val="both"/>
        <w:rPr>
          <w:rFonts w:ascii="Times New Roman" w:hAnsi="Times New Roman" w:cs="Times New Roman"/>
          <w:sz w:val="20"/>
          <w:szCs w:val="20"/>
        </w:rPr>
      </w:pPr>
    </w:p>
    <w:p w:rsidR="00F641B9" w:rsidRPr="000502B3" w:rsidRDefault="00F641B9" w:rsidP="00FC7FBD">
      <w:pPr>
        <w:pStyle w:val="Prrafodelista"/>
        <w:numPr>
          <w:ilvl w:val="0"/>
          <w:numId w:val="25"/>
        </w:numPr>
        <w:tabs>
          <w:tab w:val="left" w:pos="1716"/>
        </w:tabs>
        <w:spacing w:after="0" w:line="240" w:lineRule="auto"/>
        <w:ind w:left="1418" w:hanging="425"/>
        <w:jc w:val="both"/>
        <w:rPr>
          <w:rFonts w:ascii="Times New Roman" w:hAnsi="Times New Roman" w:cs="Times New Roman"/>
          <w:sz w:val="20"/>
          <w:szCs w:val="20"/>
        </w:rPr>
      </w:pPr>
      <w:r w:rsidRPr="000502B3">
        <w:rPr>
          <w:rFonts w:ascii="Times New Roman" w:hAnsi="Times New Roman" w:cs="Times New Roman"/>
          <w:b/>
          <w:sz w:val="20"/>
          <w:szCs w:val="20"/>
        </w:rPr>
        <w:t>Relación de sujeción</w:t>
      </w:r>
    </w:p>
    <w:p w:rsidR="00A34167" w:rsidRPr="000502B3" w:rsidRDefault="00581F5E" w:rsidP="00D34EC1">
      <w:pPr>
        <w:tabs>
          <w:tab w:val="left" w:pos="1716"/>
        </w:tabs>
        <w:spacing w:after="0" w:line="240" w:lineRule="auto"/>
        <w:ind w:left="1416"/>
        <w:jc w:val="both"/>
        <w:rPr>
          <w:rFonts w:ascii="Times New Roman" w:hAnsi="Times New Roman" w:cs="Times New Roman"/>
          <w:sz w:val="20"/>
          <w:szCs w:val="20"/>
        </w:rPr>
      </w:pPr>
      <w:r w:rsidRPr="000502B3">
        <w:rPr>
          <w:rFonts w:ascii="Times New Roman" w:hAnsi="Times New Roman" w:cs="Times New Roman"/>
          <w:sz w:val="20"/>
          <w:szCs w:val="20"/>
        </w:rPr>
        <w:t>Todo vínculo que se produce en el marco de una relación de prestación de servicios, formación, capacitación u otras similares, en las que existe un poder de influencia de una persona frente a la otra.</w:t>
      </w:r>
    </w:p>
    <w:p w:rsidR="00A34167" w:rsidRPr="000502B3" w:rsidRDefault="00A34167" w:rsidP="0077420D">
      <w:pPr>
        <w:tabs>
          <w:tab w:val="left" w:pos="1716"/>
        </w:tabs>
        <w:spacing w:after="0" w:line="240" w:lineRule="auto"/>
        <w:ind w:left="1416"/>
        <w:jc w:val="both"/>
        <w:rPr>
          <w:rFonts w:ascii="Times New Roman" w:hAnsi="Times New Roman" w:cs="Times New Roman"/>
          <w:sz w:val="20"/>
          <w:szCs w:val="20"/>
        </w:rPr>
      </w:pPr>
    </w:p>
    <w:p w:rsidR="00F641B9" w:rsidRPr="000502B3" w:rsidRDefault="00A34167" w:rsidP="00FC7FBD">
      <w:pPr>
        <w:pStyle w:val="Prrafodelista"/>
        <w:numPr>
          <w:ilvl w:val="0"/>
          <w:numId w:val="25"/>
        </w:numPr>
        <w:tabs>
          <w:tab w:val="left" w:pos="1716"/>
        </w:tabs>
        <w:spacing w:after="0" w:line="240" w:lineRule="auto"/>
        <w:ind w:left="1418" w:hanging="425"/>
        <w:jc w:val="both"/>
        <w:rPr>
          <w:rFonts w:ascii="Times New Roman" w:hAnsi="Times New Roman" w:cs="Times New Roman"/>
          <w:sz w:val="20"/>
          <w:szCs w:val="20"/>
        </w:rPr>
      </w:pPr>
      <w:r w:rsidRPr="000502B3">
        <w:rPr>
          <w:rFonts w:ascii="Times New Roman" w:hAnsi="Times New Roman" w:cs="Times New Roman"/>
          <w:b/>
          <w:sz w:val="20"/>
          <w:szCs w:val="20"/>
        </w:rPr>
        <w:t>Ciber acoso</w:t>
      </w:r>
      <w:r w:rsidRPr="000502B3">
        <w:rPr>
          <w:rFonts w:ascii="Times New Roman" w:hAnsi="Times New Roman" w:cs="Times New Roman"/>
          <w:sz w:val="20"/>
          <w:szCs w:val="20"/>
        </w:rPr>
        <w:t xml:space="preserve"> </w:t>
      </w:r>
    </w:p>
    <w:p w:rsidR="0003035B" w:rsidRPr="000502B3" w:rsidRDefault="00634428" w:rsidP="00D34EC1">
      <w:pPr>
        <w:tabs>
          <w:tab w:val="left" w:pos="1716"/>
        </w:tabs>
        <w:spacing w:after="0" w:line="240" w:lineRule="auto"/>
        <w:ind w:left="1416"/>
        <w:jc w:val="both"/>
        <w:rPr>
          <w:rFonts w:ascii="Times New Roman" w:hAnsi="Times New Roman" w:cs="Times New Roman"/>
          <w:sz w:val="20"/>
          <w:szCs w:val="20"/>
        </w:rPr>
      </w:pPr>
      <w:r w:rsidRPr="000502B3">
        <w:rPr>
          <w:rFonts w:ascii="Times New Roman" w:hAnsi="Times New Roman" w:cs="Times New Roman"/>
          <w:sz w:val="20"/>
          <w:szCs w:val="20"/>
        </w:rPr>
        <w:t>Manifestaciones de hostigamiento sexual o acoso por medios digitales</w:t>
      </w:r>
      <w:r w:rsidR="008E19FF" w:rsidRPr="000502B3">
        <w:rPr>
          <w:rFonts w:ascii="Times New Roman" w:hAnsi="Times New Roman" w:cs="Times New Roman"/>
          <w:sz w:val="20"/>
          <w:szCs w:val="20"/>
        </w:rPr>
        <w:t xml:space="preserve"> (web, redes sociales, </w:t>
      </w:r>
      <w:r w:rsidR="00A34167" w:rsidRPr="000502B3">
        <w:rPr>
          <w:rFonts w:ascii="Times New Roman" w:hAnsi="Times New Roman" w:cs="Times New Roman"/>
          <w:sz w:val="20"/>
          <w:szCs w:val="20"/>
        </w:rPr>
        <w:t>mensajes o</w:t>
      </w:r>
      <w:r w:rsidR="008E19FF" w:rsidRPr="000502B3">
        <w:rPr>
          <w:rFonts w:ascii="Times New Roman" w:hAnsi="Times New Roman" w:cs="Times New Roman"/>
          <w:sz w:val="20"/>
          <w:szCs w:val="20"/>
        </w:rPr>
        <w:t xml:space="preserve"> conversaciones escritas u orales (chat), por medio de celular, grabaciones de voz (audios), fotos, videos, correos electrónicos o cualquier otro medio análogo)</w:t>
      </w:r>
      <w:r w:rsidRPr="000502B3">
        <w:rPr>
          <w:rFonts w:ascii="Times New Roman" w:hAnsi="Times New Roman" w:cs="Times New Roman"/>
          <w:sz w:val="20"/>
          <w:szCs w:val="20"/>
        </w:rPr>
        <w:t>.</w:t>
      </w:r>
    </w:p>
    <w:p w:rsidR="00E34BD2" w:rsidRPr="000502B3" w:rsidRDefault="00E34BD2" w:rsidP="008E0AE2">
      <w:pPr>
        <w:spacing w:after="0" w:line="240" w:lineRule="auto"/>
        <w:jc w:val="center"/>
        <w:rPr>
          <w:rFonts w:ascii="Times New Roman" w:hAnsi="Times New Roman" w:cs="Times New Roman"/>
          <w:b/>
          <w:bCs/>
          <w:sz w:val="20"/>
          <w:szCs w:val="20"/>
        </w:rPr>
      </w:pPr>
    </w:p>
    <w:p w:rsidR="00B7522C" w:rsidRPr="000502B3" w:rsidRDefault="00B7522C" w:rsidP="008E0AE2">
      <w:pPr>
        <w:spacing w:after="0" w:line="240" w:lineRule="auto"/>
        <w:jc w:val="center"/>
        <w:rPr>
          <w:rFonts w:ascii="Times New Roman" w:hAnsi="Times New Roman" w:cs="Times New Roman"/>
          <w:b/>
          <w:sz w:val="20"/>
          <w:szCs w:val="20"/>
        </w:rPr>
      </w:pPr>
    </w:p>
    <w:p w:rsidR="00DE103C" w:rsidRPr="000502B3" w:rsidRDefault="00977EB3" w:rsidP="0077420D">
      <w:pPr>
        <w:spacing w:after="0" w:line="240" w:lineRule="auto"/>
        <w:jc w:val="center"/>
        <w:rPr>
          <w:rFonts w:ascii="Times New Roman" w:hAnsi="Times New Roman" w:cs="Times New Roman"/>
          <w:b/>
          <w:sz w:val="20"/>
          <w:szCs w:val="20"/>
        </w:rPr>
      </w:pPr>
      <w:r w:rsidRPr="000502B3">
        <w:rPr>
          <w:rFonts w:ascii="Times New Roman" w:hAnsi="Times New Roman" w:cs="Times New Roman"/>
          <w:b/>
          <w:sz w:val="20"/>
          <w:szCs w:val="20"/>
        </w:rPr>
        <w:t>CAPÍ</w:t>
      </w:r>
      <w:r w:rsidR="00DE103C" w:rsidRPr="000502B3">
        <w:rPr>
          <w:rFonts w:ascii="Times New Roman" w:hAnsi="Times New Roman" w:cs="Times New Roman"/>
          <w:b/>
          <w:sz w:val="20"/>
          <w:szCs w:val="20"/>
        </w:rPr>
        <w:t>TULO I</w:t>
      </w:r>
      <w:r w:rsidR="006B6D77" w:rsidRPr="000502B3">
        <w:rPr>
          <w:rFonts w:ascii="Times New Roman" w:hAnsi="Times New Roman" w:cs="Times New Roman"/>
          <w:b/>
          <w:sz w:val="20"/>
          <w:szCs w:val="20"/>
        </w:rPr>
        <w:t>I</w:t>
      </w:r>
    </w:p>
    <w:p w:rsidR="00DE103C" w:rsidRPr="000502B3" w:rsidRDefault="00DE103C" w:rsidP="0077420D">
      <w:pPr>
        <w:spacing w:after="0" w:line="240" w:lineRule="auto"/>
        <w:jc w:val="center"/>
        <w:rPr>
          <w:rFonts w:ascii="Times New Roman" w:hAnsi="Times New Roman" w:cs="Times New Roman"/>
          <w:b/>
          <w:sz w:val="20"/>
          <w:szCs w:val="20"/>
        </w:rPr>
      </w:pPr>
      <w:r w:rsidRPr="000502B3">
        <w:rPr>
          <w:rFonts w:ascii="Times New Roman" w:hAnsi="Times New Roman" w:cs="Times New Roman"/>
          <w:b/>
          <w:sz w:val="20"/>
          <w:szCs w:val="20"/>
        </w:rPr>
        <w:t>PRINCIPIOS GENERALES</w:t>
      </w:r>
    </w:p>
    <w:p w:rsidR="00DE103C" w:rsidRPr="000502B3" w:rsidRDefault="00DE103C" w:rsidP="0077420D">
      <w:pPr>
        <w:spacing w:after="0" w:line="240" w:lineRule="auto"/>
        <w:jc w:val="center"/>
        <w:rPr>
          <w:rFonts w:ascii="Times New Roman" w:hAnsi="Times New Roman" w:cs="Times New Roman"/>
          <w:b/>
          <w:sz w:val="20"/>
          <w:szCs w:val="20"/>
        </w:rPr>
      </w:pPr>
    </w:p>
    <w:p w:rsidR="00DE103C" w:rsidRPr="000502B3" w:rsidRDefault="00DE103C" w:rsidP="0077420D">
      <w:pPr>
        <w:spacing w:after="0" w:line="240" w:lineRule="auto"/>
        <w:ind w:left="1410" w:hanging="1410"/>
        <w:jc w:val="both"/>
        <w:rPr>
          <w:rFonts w:ascii="Times New Roman" w:hAnsi="Times New Roman" w:cs="Times New Roman"/>
          <w:sz w:val="20"/>
          <w:szCs w:val="20"/>
        </w:rPr>
      </w:pPr>
      <w:r w:rsidRPr="000502B3">
        <w:rPr>
          <w:rFonts w:ascii="Times New Roman" w:hAnsi="Times New Roman" w:cs="Times New Roman"/>
          <w:b/>
          <w:sz w:val="20"/>
          <w:szCs w:val="20"/>
        </w:rPr>
        <w:t xml:space="preserve">Artículo </w:t>
      </w:r>
      <w:r w:rsidR="00DC3B9E" w:rsidRPr="000502B3">
        <w:rPr>
          <w:rFonts w:ascii="Times New Roman" w:hAnsi="Times New Roman" w:cs="Times New Roman"/>
          <w:b/>
          <w:sz w:val="20"/>
          <w:szCs w:val="20"/>
        </w:rPr>
        <w:t>5</w:t>
      </w:r>
      <w:r w:rsidRPr="000502B3">
        <w:rPr>
          <w:rFonts w:ascii="Times New Roman" w:hAnsi="Times New Roman" w:cs="Times New Roman"/>
          <w:b/>
          <w:sz w:val="20"/>
          <w:szCs w:val="20"/>
        </w:rPr>
        <w:t>.</w:t>
      </w:r>
      <w:r w:rsidRPr="000502B3">
        <w:rPr>
          <w:rFonts w:ascii="Times New Roman" w:hAnsi="Times New Roman" w:cs="Times New Roman"/>
          <w:sz w:val="20"/>
          <w:szCs w:val="20"/>
        </w:rPr>
        <w:t xml:space="preserve"> </w:t>
      </w:r>
      <w:r w:rsidRPr="000502B3">
        <w:rPr>
          <w:rFonts w:ascii="Times New Roman" w:hAnsi="Times New Roman" w:cs="Times New Roman"/>
          <w:sz w:val="20"/>
          <w:szCs w:val="20"/>
        </w:rPr>
        <w:tab/>
      </w:r>
      <w:r w:rsidRPr="000502B3">
        <w:rPr>
          <w:rFonts w:ascii="Times New Roman" w:hAnsi="Times New Roman" w:cs="Times New Roman"/>
          <w:b/>
          <w:sz w:val="20"/>
          <w:szCs w:val="20"/>
        </w:rPr>
        <w:t xml:space="preserve">Principios </w:t>
      </w:r>
    </w:p>
    <w:p w:rsidR="00DE103C" w:rsidRPr="000502B3" w:rsidRDefault="00DE103C" w:rsidP="0077420D">
      <w:pPr>
        <w:spacing w:after="0" w:line="240" w:lineRule="auto"/>
        <w:ind w:left="1410"/>
        <w:jc w:val="both"/>
        <w:rPr>
          <w:rFonts w:ascii="Times New Roman" w:hAnsi="Times New Roman" w:cs="Times New Roman"/>
          <w:sz w:val="20"/>
          <w:szCs w:val="20"/>
        </w:rPr>
      </w:pPr>
      <w:r w:rsidRPr="000502B3">
        <w:rPr>
          <w:rFonts w:ascii="Times New Roman" w:hAnsi="Times New Roman" w:cs="Times New Roman"/>
          <w:sz w:val="20"/>
          <w:szCs w:val="20"/>
        </w:rPr>
        <w:t>Los principios generales aplicables son los siguientes:</w:t>
      </w:r>
    </w:p>
    <w:p w:rsidR="00A34167" w:rsidRPr="000502B3" w:rsidRDefault="00A34167" w:rsidP="0077420D">
      <w:pPr>
        <w:spacing w:after="0" w:line="240" w:lineRule="auto"/>
        <w:ind w:left="1410"/>
        <w:jc w:val="both"/>
        <w:rPr>
          <w:rFonts w:ascii="Times New Roman" w:hAnsi="Times New Roman" w:cs="Times New Roman"/>
          <w:sz w:val="20"/>
          <w:szCs w:val="20"/>
        </w:rPr>
      </w:pPr>
    </w:p>
    <w:p w:rsidR="00A34167" w:rsidRPr="000502B3" w:rsidRDefault="00F24C39" w:rsidP="00FC7FBD">
      <w:pPr>
        <w:pStyle w:val="Prrafodelista"/>
        <w:numPr>
          <w:ilvl w:val="0"/>
          <w:numId w:val="24"/>
        </w:numPr>
        <w:spacing w:after="0" w:line="240" w:lineRule="auto"/>
        <w:ind w:left="1428"/>
        <w:jc w:val="both"/>
        <w:rPr>
          <w:rFonts w:ascii="Times New Roman" w:hAnsi="Times New Roman" w:cs="Times New Roman"/>
          <w:sz w:val="20"/>
          <w:szCs w:val="20"/>
        </w:rPr>
      </w:pPr>
      <w:r w:rsidRPr="000502B3">
        <w:rPr>
          <w:rFonts w:ascii="Times New Roman" w:hAnsi="Times New Roman" w:cs="Times New Roman"/>
          <w:b/>
          <w:sz w:val="20"/>
          <w:szCs w:val="20"/>
        </w:rPr>
        <w:t>Dignidad y d</w:t>
      </w:r>
      <w:r w:rsidR="00F641B9" w:rsidRPr="000502B3">
        <w:rPr>
          <w:rFonts w:ascii="Times New Roman" w:hAnsi="Times New Roman" w:cs="Times New Roman"/>
          <w:b/>
          <w:sz w:val="20"/>
          <w:szCs w:val="20"/>
        </w:rPr>
        <w:t>efensa de la persona</w:t>
      </w:r>
    </w:p>
    <w:p w:rsidR="00A34167" w:rsidRPr="000502B3" w:rsidRDefault="00A34167" w:rsidP="00FC7FBD">
      <w:pPr>
        <w:spacing w:after="0" w:line="240" w:lineRule="auto"/>
        <w:ind w:left="1428"/>
        <w:jc w:val="both"/>
        <w:rPr>
          <w:rFonts w:ascii="Times New Roman" w:hAnsi="Times New Roman" w:cs="Times New Roman"/>
          <w:sz w:val="20"/>
          <w:szCs w:val="20"/>
        </w:rPr>
      </w:pPr>
      <w:r w:rsidRPr="000502B3">
        <w:rPr>
          <w:rFonts w:ascii="Times New Roman" w:hAnsi="Times New Roman" w:cs="Times New Roman"/>
          <w:sz w:val="20"/>
          <w:szCs w:val="20"/>
        </w:rPr>
        <w:t xml:space="preserve">Las autoridades y toda persona involucrada en la prevención y sanción del hostigamiento sexual deben actuar teniendo en cuenta que la persona humana y el respeto de su dignidad son el fin supremo de la sociedad y del Estado y asegurando su protección, en la medida en que el hostigamiento puede generar un ambiente intimidatorio, hostil o humillante; o afectar la actividad o situación laboral, docente, formativa o de cualquier otra índole de la persona hostigada. </w:t>
      </w:r>
    </w:p>
    <w:p w:rsidR="00D919B4" w:rsidRPr="000502B3" w:rsidRDefault="00D919B4" w:rsidP="00FC7FBD">
      <w:pPr>
        <w:spacing w:after="0" w:line="240" w:lineRule="auto"/>
        <w:ind w:left="2118"/>
        <w:jc w:val="both"/>
        <w:rPr>
          <w:rFonts w:ascii="Times New Roman" w:hAnsi="Times New Roman" w:cs="Times New Roman"/>
          <w:sz w:val="20"/>
          <w:szCs w:val="20"/>
        </w:rPr>
      </w:pPr>
    </w:p>
    <w:p w:rsidR="00A34167" w:rsidRPr="000502B3" w:rsidRDefault="00A34167" w:rsidP="00FC7FBD">
      <w:pPr>
        <w:pStyle w:val="Prrafodelista"/>
        <w:numPr>
          <w:ilvl w:val="0"/>
          <w:numId w:val="24"/>
        </w:numPr>
        <w:spacing w:after="0" w:line="240" w:lineRule="auto"/>
        <w:ind w:left="1428"/>
        <w:jc w:val="both"/>
        <w:rPr>
          <w:rFonts w:ascii="Times New Roman" w:hAnsi="Times New Roman" w:cs="Times New Roman"/>
          <w:b/>
          <w:sz w:val="20"/>
          <w:szCs w:val="20"/>
        </w:rPr>
      </w:pPr>
      <w:r w:rsidRPr="000502B3">
        <w:rPr>
          <w:rFonts w:ascii="Times New Roman" w:hAnsi="Times New Roman" w:cs="Times New Roman"/>
          <w:b/>
          <w:sz w:val="20"/>
          <w:szCs w:val="20"/>
        </w:rPr>
        <w:t xml:space="preserve">Gozar de un </w:t>
      </w:r>
      <w:r w:rsidR="00F641B9" w:rsidRPr="000502B3">
        <w:rPr>
          <w:rFonts w:ascii="Times New Roman" w:hAnsi="Times New Roman" w:cs="Times New Roman"/>
          <w:b/>
          <w:sz w:val="20"/>
          <w:szCs w:val="20"/>
        </w:rPr>
        <w:t>ambiente saludable y armonioso</w:t>
      </w:r>
    </w:p>
    <w:p w:rsidR="00A34167" w:rsidRPr="000502B3" w:rsidRDefault="00A34167" w:rsidP="00FC7FBD">
      <w:pPr>
        <w:spacing w:after="0" w:line="240" w:lineRule="auto"/>
        <w:ind w:left="1428" w:firstLine="6"/>
        <w:jc w:val="both"/>
        <w:rPr>
          <w:rFonts w:ascii="Times New Roman" w:hAnsi="Times New Roman" w:cs="Times New Roman"/>
          <w:sz w:val="20"/>
          <w:szCs w:val="20"/>
        </w:rPr>
      </w:pPr>
      <w:r w:rsidRPr="000502B3">
        <w:rPr>
          <w:rFonts w:ascii="Times New Roman" w:hAnsi="Times New Roman" w:cs="Times New Roman"/>
          <w:sz w:val="20"/>
          <w:szCs w:val="20"/>
        </w:rPr>
        <w:t xml:space="preserve">Toda persona tiene el derecho de ejercer sus actividades laborales, educativas, formativas o de similar naturaleza en un ambiente sano y seguro, de tal forma que pueda preservar su salud, </w:t>
      </w:r>
      <w:r w:rsidR="00F641B9" w:rsidRPr="000502B3">
        <w:rPr>
          <w:rFonts w:ascii="Times New Roman" w:hAnsi="Times New Roman" w:cs="Times New Roman"/>
          <w:sz w:val="20"/>
          <w:szCs w:val="20"/>
        </w:rPr>
        <w:t>físico</w:t>
      </w:r>
      <w:r w:rsidRPr="000502B3">
        <w:rPr>
          <w:rFonts w:ascii="Times New Roman" w:hAnsi="Times New Roman" w:cs="Times New Roman"/>
          <w:sz w:val="20"/>
          <w:szCs w:val="20"/>
        </w:rPr>
        <w:t xml:space="preserve"> y mental, y su desarrollo y desempeño profesional. </w:t>
      </w:r>
    </w:p>
    <w:p w:rsidR="00F24C39" w:rsidRPr="000502B3" w:rsidRDefault="00F24C39" w:rsidP="0077420D">
      <w:pPr>
        <w:pStyle w:val="Prrafodelista"/>
        <w:spacing w:after="0" w:line="240" w:lineRule="auto"/>
        <w:ind w:left="1428"/>
        <w:jc w:val="both"/>
        <w:rPr>
          <w:rFonts w:ascii="Times New Roman" w:hAnsi="Times New Roman" w:cs="Times New Roman"/>
          <w:sz w:val="20"/>
          <w:szCs w:val="20"/>
        </w:rPr>
      </w:pPr>
    </w:p>
    <w:p w:rsidR="00A34167" w:rsidRPr="000502B3" w:rsidRDefault="00A34167" w:rsidP="0077420D">
      <w:pPr>
        <w:spacing w:after="0" w:line="240" w:lineRule="auto"/>
        <w:ind w:left="1410"/>
        <w:jc w:val="both"/>
        <w:rPr>
          <w:rFonts w:ascii="Times New Roman" w:hAnsi="Times New Roman" w:cs="Times New Roman"/>
          <w:sz w:val="20"/>
          <w:szCs w:val="20"/>
        </w:rPr>
      </w:pPr>
    </w:p>
    <w:p w:rsidR="00A34167" w:rsidRPr="000502B3" w:rsidRDefault="00A34167" w:rsidP="00FC7FBD">
      <w:pPr>
        <w:pStyle w:val="Prrafodelista"/>
        <w:numPr>
          <w:ilvl w:val="0"/>
          <w:numId w:val="24"/>
        </w:numPr>
        <w:spacing w:after="0" w:line="240" w:lineRule="auto"/>
        <w:ind w:firstLine="414"/>
        <w:jc w:val="both"/>
        <w:rPr>
          <w:rFonts w:ascii="Times New Roman" w:hAnsi="Times New Roman" w:cs="Times New Roman"/>
          <w:sz w:val="20"/>
          <w:szCs w:val="20"/>
        </w:rPr>
      </w:pPr>
      <w:r w:rsidRPr="000502B3">
        <w:rPr>
          <w:rFonts w:ascii="Times New Roman" w:hAnsi="Times New Roman" w:cs="Times New Roman"/>
          <w:b/>
          <w:sz w:val="20"/>
          <w:szCs w:val="20"/>
        </w:rPr>
        <w:lastRenderedPageBreak/>
        <w:t>Igualdad y no discr</w:t>
      </w:r>
      <w:r w:rsidR="00F641B9" w:rsidRPr="000502B3">
        <w:rPr>
          <w:rFonts w:ascii="Times New Roman" w:hAnsi="Times New Roman" w:cs="Times New Roman"/>
          <w:b/>
          <w:sz w:val="20"/>
          <w:szCs w:val="20"/>
        </w:rPr>
        <w:t>iminación por razones de género</w:t>
      </w:r>
    </w:p>
    <w:p w:rsidR="00A34167" w:rsidRPr="000502B3" w:rsidRDefault="00A34167" w:rsidP="0077420D">
      <w:pPr>
        <w:pStyle w:val="Prrafodelista"/>
        <w:spacing w:after="0" w:line="240" w:lineRule="auto"/>
        <w:ind w:left="1428"/>
        <w:jc w:val="both"/>
        <w:rPr>
          <w:rFonts w:ascii="Times New Roman" w:hAnsi="Times New Roman" w:cs="Times New Roman"/>
          <w:sz w:val="20"/>
          <w:szCs w:val="20"/>
        </w:rPr>
      </w:pPr>
      <w:r w:rsidRPr="000502B3">
        <w:rPr>
          <w:rFonts w:ascii="Times New Roman" w:hAnsi="Times New Roman" w:cs="Times New Roman"/>
          <w:sz w:val="20"/>
          <w:szCs w:val="20"/>
        </w:rPr>
        <w:t xml:space="preserve">Las instituciones, autoridades y toda persona involucrada en la prevención y sanción del hostigamiento sexual deben garantizar la igualdad entre las personas, independiente de su sexo o género. Cualquier tipo de distinción, exclusión o restricción, basada en el sexo, identidad de género u orientación sexual que tenga por finalidad o por resultado menoscabar o anular el reconocimiento, goce o ejercicio de los derechos de las personas es discriminación y </w:t>
      </w:r>
      <w:r w:rsidR="000B19A7" w:rsidRPr="000502B3">
        <w:rPr>
          <w:rFonts w:ascii="Times New Roman" w:hAnsi="Times New Roman" w:cs="Times New Roman"/>
          <w:sz w:val="20"/>
          <w:szCs w:val="20"/>
        </w:rPr>
        <w:t xml:space="preserve">está </w:t>
      </w:r>
      <w:r w:rsidRPr="000502B3">
        <w:rPr>
          <w:rFonts w:ascii="Times New Roman" w:hAnsi="Times New Roman" w:cs="Times New Roman"/>
          <w:sz w:val="20"/>
          <w:szCs w:val="20"/>
        </w:rPr>
        <w:t xml:space="preserve">prohibida. </w:t>
      </w:r>
    </w:p>
    <w:p w:rsidR="006074E6" w:rsidRPr="000502B3" w:rsidRDefault="006074E6" w:rsidP="0077420D">
      <w:pPr>
        <w:spacing w:after="0" w:line="240" w:lineRule="auto"/>
        <w:ind w:left="1410"/>
        <w:jc w:val="both"/>
        <w:rPr>
          <w:rFonts w:ascii="Times New Roman" w:hAnsi="Times New Roman" w:cs="Times New Roman"/>
          <w:sz w:val="20"/>
          <w:szCs w:val="20"/>
        </w:rPr>
      </w:pPr>
    </w:p>
    <w:p w:rsidR="00A34167" w:rsidRPr="000502B3" w:rsidRDefault="00A34167" w:rsidP="00FC7FBD">
      <w:pPr>
        <w:pStyle w:val="Prrafodelista"/>
        <w:numPr>
          <w:ilvl w:val="0"/>
          <w:numId w:val="24"/>
        </w:numPr>
        <w:spacing w:after="0" w:line="240" w:lineRule="auto"/>
        <w:ind w:left="1428"/>
        <w:jc w:val="both"/>
        <w:rPr>
          <w:rFonts w:ascii="Times New Roman" w:hAnsi="Times New Roman" w:cs="Times New Roman"/>
          <w:sz w:val="20"/>
          <w:szCs w:val="20"/>
        </w:rPr>
      </w:pPr>
      <w:r w:rsidRPr="000502B3">
        <w:rPr>
          <w:rFonts w:ascii="Times New Roman" w:hAnsi="Times New Roman" w:cs="Times New Roman"/>
          <w:b/>
          <w:sz w:val="20"/>
          <w:szCs w:val="20"/>
        </w:rPr>
        <w:t>Re</w:t>
      </w:r>
      <w:r w:rsidR="00F641B9" w:rsidRPr="000502B3">
        <w:rPr>
          <w:rFonts w:ascii="Times New Roman" w:hAnsi="Times New Roman" w:cs="Times New Roman"/>
          <w:b/>
          <w:sz w:val="20"/>
          <w:szCs w:val="20"/>
        </w:rPr>
        <w:t>speto de la integridad personal</w:t>
      </w:r>
    </w:p>
    <w:p w:rsidR="00A34167" w:rsidRPr="000502B3" w:rsidRDefault="00A34167" w:rsidP="0077420D">
      <w:pPr>
        <w:pStyle w:val="Prrafodelista"/>
        <w:spacing w:after="0" w:line="240" w:lineRule="auto"/>
        <w:ind w:left="1428"/>
        <w:jc w:val="both"/>
        <w:rPr>
          <w:rFonts w:ascii="Times New Roman" w:hAnsi="Times New Roman" w:cs="Times New Roman"/>
          <w:sz w:val="20"/>
          <w:szCs w:val="20"/>
        </w:rPr>
      </w:pPr>
      <w:r w:rsidRPr="000502B3">
        <w:rPr>
          <w:rFonts w:ascii="Times New Roman" w:hAnsi="Times New Roman" w:cs="Times New Roman"/>
          <w:sz w:val="20"/>
          <w:szCs w:val="20"/>
        </w:rPr>
        <w:t xml:space="preserve">Las instituciones, autoridades y toda persona involucrada en la prevención y sanción del hostigamiento sexual deben garantizar el respeto de la integridad física, psíquica y moral de las partes involucradas. </w:t>
      </w:r>
    </w:p>
    <w:p w:rsidR="00A34167" w:rsidRPr="000502B3" w:rsidRDefault="00A34167" w:rsidP="0077420D">
      <w:pPr>
        <w:spacing w:after="0" w:line="240" w:lineRule="auto"/>
        <w:ind w:left="1068"/>
        <w:jc w:val="both"/>
        <w:rPr>
          <w:rFonts w:ascii="Times New Roman" w:hAnsi="Times New Roman" w:cs="Times New Roman"/>
          <w:sz w:val="20"/>
          <w:szCs w:val="20"/>
        </w:rPr>
      </w:pPr>
    </w:p>
    <w:p w:rsidR="00A34167" w:rsidRPr="000502B3" w:rsidRDefault="00A34167" w:rsidP="00FC7FBD">
      <w:pPr>
        <w:pStyle w:val="Prrafodelista"/>
        <w:numPr>
          <w:ilvl w:val="0"/>
          <w:numId w:val="24"/>
        </w:numPr>
        <w:spacing w:after="0" w:line="240" w:lineRule="auto"/>
        <w:ind w:left="1428"/>
        <w:jc w:val="both"/>
        <w:rPr>
          <w:rFonts w:ascii="Times New Roman" w:hAnsi="Times New Roman" w:cs="Times New Roman"/>
          <w:sz w:val="20"/>
          <w:szCs w:val="20"/>
        </w:rPr>
      </w:pPr>
      <w:r w:rsidRPr="000502B3">
        <w:rPr>
          <w:rFonts w:ascii="Times New Roman" w:hAnsi="Times New Roman" w:cs="Times New Roman"/>
          <w:b/>
          <w:sz w:val="20"/>
          <w:szCs w:val="20"/>
        </w:rPr>
        <w:t>In</w:t>
      </w:r>
      <w:r w:rsidR="00F641B9" w:rsidRPr="000502B3">
        <w:rPr>
          <w:rFonts w:ascii="Times New Roman" w:hAnsi="Times New Roman" w:cs="Times New Roman"/>
          <w:b/>
          <w:sz w:val="20"/>
          <w:szCs w:val="20"/>
        </w:rPr>
        <w:t>tervención inmediata y oportuna</w:t>
      </w:r>
    </w:p>
    <w:p w:rsidR="00A34167" w:rsidRPr="000502B3" w:rsidRDefault="00A34167" w:rsidP="0077420D">
      <w:pPr>
        <w:pStyle w:val="Prrafodelista"/>
        <w:spacing w:after="0" w:line="240" w:lineRule="auto"/>
        <w:ind w:left="1428"/>
        <w:jc w:val="both"/>
        <w:rPr>
          <w:rFonts w:ascii="Times New Roman" w:hAnsi="Times New Roman" w:cs="Times New Roman"/>
          <w:sz w:val="20"/>
          <w:szCs w:val="20"/>
        </w:rPr>
      </w:pPr>
      <w:r w:rsidRPr="000502B3">
        <w:rPr>
          <w:rFonts w:ascii="Times New Roman" w:hAnsi="Times New Roman" w:cs="Times New Roman"/>
          <w:sz w:val="20"/>
          <w:szCs w:val="20"/>
        </w:rPr>
        <w:t xml:space="preserve">Las instituciones, autoridades y toda persona involucrada en la prevención y sanción del hostigamiento sexual deben intervenir en forma oportuna, disponiendo de manera inmediata la ejecución de medidas de prevención de actos de hostigamiento sexual, así como las medidas de protección de las víctimas con la finalidad de responder efectivamente. </w:t>
      </w:r>
    </w:p>
    <w:p w:rsidR="00A34167" w:rsidRPr="000502B3" w:rsidRDefault="00A34167" w:rsidP="0077420D">
      <w:pPr>
        <w:spacing w:after="0" w:line="240" w:lineRule="auto"/>
        <w:ind w:left="1068"/>
        <w:jc w:val="both"/>
        <w:rPr>
          <w:rFonts w:ascii="Times New Roman" w:hAnsi="Times New Roman" w:cs="Times New Roman"/>
          <w:sz w:val="20"/>
          <w:szCs w:val="20"/>
        </w:rPr>
      </w:pPr>
    </w:p>
    <w:p w:rsidR="00A34167" w:rsidRPr="000502B3" w:rsidRDefault="00F641B9" w:rsidP="00FC7FBD">
      <w:pPr>
        <w:pStyle w:val="Prrafodelista"/>
        <w:numPr>
          <w:ilvl w:val="0"/>
          <w:numId w:val="24"/>
        </w:numPr>
        <w:spacing w:after="0" w:line="240" w:lineRule="auto"/>
        <w:ind w:left="1428"/>
        <w:jc w:val="both"/>
        <w:rPr>
          <w:rFonts w:ascii="Times New Roman" w:hAnsi="Times New Roman" w:cs="Times New Roman"/>
          <w:sz w:val="20"/>
          <w:szCs w:val="20"/>
        </w:rPr>
      </w:pPr>
      <w:r w:rsidRPr="000502B3">
        <w:rPr>
          <w:rFonts w:ascii="Times New Roman" w:hAnsi="Times New Roman" w:cs="Times New Roman"/>
          <w:b/>
          <w:sz w:val="20"/>
          <w:szCs w:val="20"/>
        </w:rPr>
        <w:t>Confidencialidad</w:t>
      </w:r>
    </w:p>
    <w:p w:rsidR="00A34167" w:rsidRPr="000502B3" w:rsidRDefault="00A34167" w:rsidP="0077420D">
      <w:pPr>
        <w:pStyle w:val="Prrafodelista"/>
        <w:spacing w:after="0" w:line="240" w:lineRule="auto"/>
        <w:ind w:left="1428"/>
        <w:jc w:val="both"/>
        <w:rPr>
          <w:rFonts w:ascii="Times New Roman" w:hAnsi="Times New Roman" w:cs="Times New Roman"/>
          <w:sz w:val="20"/>
          <w:szCs w:val="20"/>
        </w:rPr>
      </w:pPr>
      <w:r w:rsidRPr="000502B3">
        <w:rPr>
          <w:rFonts w:ascii="Times New Roman" w:hAnsi="Times New Roman" w:cs="Times New Roman"/>
          <w:sz w:val="20"/>
          <w:szCs w:val="20"/>
        </w:rPr>
        <w:t>La información contenida en los procedimientos regulados p</w:t>
      </w:r>
      <w:r w:rsidR="00F641B9" w:rsidRPr="000502B3">
        <w:rPr>
          <w:rFonts w:ascii="Times New Roman" w:hAnsi="Times New Roman" w:cs="Times New Roman"/>
          <w:sz w:val="20"/>
          <w:szCs w:val="20"/>
        </w:rPr>
        <w:t xml:space="preserve">or la </w:t>
      </w:r>
      <w:r w:rsidR="000B19A7" w:rsidRPr="000502B3">
        <w:rPr>
          <w:rFonts w:ascii="Times New Roman" w:hAnsi="Times New Roman" w:cs="Times New Roman"/>
          <w:sz w:val="20"/>
          <w:szCs w:val="20"/>
        </w:rPr>
        <w:t>ley y el r</w:t>
      </w:r>
      <w:r w:rsidR="00F641B9" w:rsidRPr="000502B3">
        <w:rPr>
          <w:rFonts w:ascii="Times New Roman" w:hAnsi="Times New Roman" w:cs="Times New Roman"/>
          <w:sz w:val="20"/>
          <w:szCs w:val="20"/>
        </w:rPr>
        <w:t>eglamento tiene</w:t>
      </w:r>
      <w:r w:rsidRPr="000502B3">
        <w:rPr>
          <w:rFonts w:ascii="Times New Roman" w:hAnsi="Times New Roman" w:cs="Times New Roman"/>
          <w:sz w:val="20"/>
          <w:szCs w:val="20"/>
        </w:rPr>
        <w:t xml:space="preserve"> carácter confidencial, por lo que nadie puede brindar o difundir información, salvo las excepciones establecidas en las leyes sobre la materia. </w:t>
      </w:r>
    </w:p>
    <w:p w:rsidR="00A34167" w:rsidRPr="000502B3" w:rsidRDefault="00A34167" w:rsidP="0077420D">
      <w:pPr>
        <w:spacing w:after="0" w:line="240" w:lineRule="auto"/>
        <w:ind w:left="1410"/>
        <w:jc w:val="both"/>
        <w:rPr>
          <w:rFonts w:ascii="Times New Roman" w:hAnsi="Times New Roman" w:cs="Times New Roman"/>
          <w:sz w:val="20"/>
          <w:szCs w:val="20"/>
        </w:rPr>
      </w:pPr>
    </w:p>
    <w:p w:rsidR="00A34167" w:rsidRPr="000502B3" w:rsidRDefault="00F641B9" w:rsidP="00FC7FBD">
      <w:pPr>
        <w:pStyle w:val="Prrafodelista"/>
        <w:numPr>
          <w:ilvl w:val="0"/>
          <w:numId w:val="24"/>
        </w:numPr>
        <w:spacing w:after="0" w:line="240" w:lineRule="auto"/>
        <w:ind w:left="1428"/>
        <w:jc w:val="both"/>
        <w:rPr>
          <w:rFonts w:ascii="Times New Roman" w:hAnsi="Times New Roman" w:cs="Times New Roman"/>
          <w:sz w:val="20"/>
          <w:szCs w:val="20"/>
        </w:rPr>
      </w:pPr>
      <w:r w:rsidRPr="000502B3">
        <w:rPr>
          <w:rFonts w:ascii="Times New Roman" w:hAnsi="Times New Roman" w:cs="Times New Roman"/>
          <w:b/>
          <w:sz w:val="20"/>
          <w:szCs w:val="20"/>
        </w:rPr>
        <w:t>Debido procedimiento</w:t>
      </w:r>
    </w:p>
    <w:p w:rsidR="00A34167" w:rsidRPr="000502B3" w:rsidRDefault="00A34167" w:rsidP="0077420D">
      <w:pPr>
        <w:pStyle w:val="Prrafodelista"/>
        <w:spacing w:after="0" w:line="240" w:lineRule="auto"/>
        <w:ind w:left="1428"/>
        <w:jc w:val="both"/>
        <w:rPr>
          <w:rFonts w:ascii="Times New Roman" w:hAnsi="Times New Roman" w:cs="Times New Roman"/>
          <w:sz w:val="20"/>
          <w:szCs w:val="20"/>
        </w:rPr>
      </w:pPr>
      <w:r w:rsidRPr="000502B3">
        <w:rPr>
          <w:rFonts w:ascii="Times New Roman" w:hAnsi="Times New Roman" w:cs="Times New Roman"/>
          <w:sz w:val="20"/>
          <w:szCs w:val="20"/>
        </w:rPr>
        <w:t xml:space="preserve">Los/as participantes en los procedimientos iniciados al amparo de la presente norma, gozan de todos los derechos y garantías inherentes al debido procedimiento, que comprende el derecho a exponer sus argumentos, a ofrecer y producir pruebas, a obtener una decisión motivada y fundada en derecho en un plazo razonable y todos aquellos atributos derivados de su contenido esencial. </w:t>
      </w:r>
    </w:p>
    <w:p w:rsidR="00A34167" w:rsidRPr="000502B3" w:rsidRDefault="00A34167" w:rsidP="0077420D">
      <w:pPr>
        <w:spacing w:after="0" w:line="240" w:lineRule="auto"/>
        <w:ind w:left="1068"/>
        <w:jc w:val="both"/>
        <w:rPr>
          <w:rFonts w:ascii="Times New Roman" w:hAnsi="Times New Roman" w:cs="Times New Roman"/>
          <w:sz w:val="20"/>
          <w:szCs w:val="20"/>
        </w:rPr>
      </w:pPr>
    </w:p>
    <w:p w:rsidR="00A34167" w:rsidRPr="000502B3" w:rsidRDefault="00F641B9" w:rsidP="00FC7FBD">
      <w:pPr>
        <w:pStyle w:val="Prrafodelista"/>
        <w:numPr>
          <w:ilvl w:val="0"/>
          <w:numId w:val="24"/>
        </w:numPr>
        <w:spacing w:after="0" w:line="240" w:lineRule="auto"/>
        <w:ind w:left="1428"/>
        <w:jc w:val="both"/>
        <w:rPr>
          <w:rFonts w:ascii="Times New Roman" w:hAnsi="Times New Roman" w:cs="Times New Roman"/>
          <w:sz w:val="20"/>
          <w:szCs w:val="20"/>
        </w:rPr>
      </w:pPr>
      <w:r w:rsidRPr="000502B3">
        <w:rPr>
          <w:rFonts w:ascii="Times New Roman" w:hAnsi="Times New Roman" w:cs="Times New Roman"/>
          <w:b/>
          <w:sz w:val="20"/>
          <w:szCs w:val="20"/>
        </w:rPr>
        <w:t>Impulso de oficio</w:t>
      </w:r>
    </w:p>
    <w:p w:rsidR="00A34167" w:rsidRPr="000502B3" w:rsidRDefault="00A34167" w:rsidP="0077420D">
      <w:pPr>
        <w:pStyle w:val="Prrafodelista"/>
        <w:spacing w:after="0" w:line="240" w:lineRule="auto"/>
        <w:ind w:left="1428"/>
        <w:jc w:val="both"/>
        <w:rPr>
          <w:rFonts w:ascii="Times New Roman" w:hAnsi="Times New Roman" w:cs="Times New Roman"/>
          <w:sz w:val="20"/>
          <w:szCs w:val="20"/>
        </w:rPr>
      </w:pPr>
      <w:r w:rsidRPr="000502B3">
        <w:rPr>
          <w:rFonts w:ascii="Times New Roman" w:hAnsi="Times New Roman" w:cs="Times New Roman"/>
          <w:sz w:val="20"/>
          <w:szCs w:val="20"/>
        </w:rPr>
        <w:t xml:space="preserve">Las instituciones, autoridades y todas las personas involucradas en la investigación y sanción del hostigamiento sexual, deben dirigir e impulsar de oficio el procedimiento y ordenar la realización o práctica de los actos, así como la obtención de pruebas, que resulten convenientes para el esclarecimiento de los hechos y la resolución del procedimiento. </w:t>
      </w:r>
    </w:p>
    <w:p w:rsidR="00A34167" w:rsidRPr="000502B3" w:rsidRDefault="00A34167" w:rsidP="0077420D">
      <w:pPr>
        <w:spacing w:after="0" w:line="240" w:lineRule="auto"/>
        <w:ind w:left="1068"/>
        <w:jc w:val="both"/>
        <w:rPr>
          <w:rFonts w:ascii="Times New Roman" w:hAnsi="Times New Roman" w:cs="Times New Roman"/>
          <w:sz w:val="20"/>
          <w:szCs w:val="20"/>
        </w:rPr>
      </w:pPr>
    </w:p>
    <w:p w:rsidR="00A34167" w:rsidRPr="000502B3" w:rsidRDefault="00F641B9" w:rsidP="00FC7FBD">
      <w:pPr>
        <w:pStyle w:val="Prrafodelista"/>
        <w:numPr>
          <w:ilvl w:val="0"/>
          <w:numId w:val="24"/>
        </w:numPr>
        <w:spacing w:after="0" w:line="240" w:lineRule="auto"/>
        <w:ind w:left="1428"/>
        <w:jc w:val="both"/>
        <w:rPr>
          <w:rFonts w:ascii="Times New Roman" w:hAnsi="Times New Roman" w:cs="Times New Roman"/>
          <w:sz w:val="20"/>
          <w:szCs w:val="20"/>
        </w:rPr>
      </w:pPr>
      <w:r w:rsidRPr="000502B3">
        <w:rPr>
          <w:rFonts w:ascii="Times New Roman" w:hAnsi="Times New Roman" w:cs="Times New Roman"/>
          <w:b/>
          <w:sz w:val="20"/>
          <w:szCs w:val="20"/>
        </w:rPr>
        <w:t>Informalismo</w:t>
      </w:r>
    </w:p>
    <w:p w:rsidR="00A34167" w:rsidRPr="000502B3" w:rsidRDefault="00A34167" w:rsidP="0077420D">
      <w:pPr>
        <w:pStyle w:val="Prrafodelista"/>
        <w:spacing w:after="0" w:line="240" w:lineRule="auto"/>
        <w:ind w:left="1428"/>
        <w:jc w:val="both"/>
        <w:rPr>
          <w:rFonts w:ascii="Times New Roman" w:hAnsi="Times New Roman" w:cs="Times New Roman"/>
          <w:sz w:val="20"/>
          <w:szCs w:val="20"/>
        </w:rPr>
      </w:pPr>
      <w:r w:rsidRPr="000502B3">
        <w:rPr>
          <w:rFonts w:ascii="Times New Roman" w:hAnsi="Times New Roman" w:cs="Times New Roman"/>
          <w:sz w:val="20"/>
          <w:szCs w:val="20"/>
        </w:rPr>
        <w:t>Las instituciones, autoridades y todas las personas involucradas en la investigación y sanción del hostigamiento sexual deben interpretar las normas conte</w:t>
      </w:r>
      <w:r w:rsidR="00883252" w:rsidRPr="000502B3">
        <w:rPr>
          <w:rFonts w:ascii="Times New Roman" w:hAnsi="Times New Roman" w:cs="Times New Roman"/>
          <w:sz w:val="20"/>
          <w:szCs w:val="20"/>
        </w:rPr>
        <w:t>nidas en la ley y en el presente r</w:t>
      </w:r>
      <w:r w:rsidRPr="000502B3">
        <w:rPr>
          <w:rFonts w:ascii="Times New Roman" w:hAnsi="Times New Roman" w:cs="Times New Roman"/>
          <w:sz w:val="20"/>
          <w:szCs w:val="20"/>
        </w:rPr>
        <w:t xml:space="preserve">eglamento de forma más favorable a la admisión y decisión final de la queja o denuncia; sin afectar los derechos e intereses de los/las quejosos/as o denunciantes y quejados/as o denunciados/as, por exigencia de aspectos formales que pueden ser subsanados dentro del procedimiento, siempre que dicha excusa no afecte derechos de terceros o el interés público. </w:t>
      </w:r>
    </w:p>
    <w:p w:rsidR="00A34167" w:rsidRPr="000502B3" w:rsidRDefault="00A34167" w:rsidP="0077420D">
      <w:pPr>
        <w:spacing w:after="0" w:line="240" w:lineRule="auto"/>
        <w:ind w:left="1068"/>
        <w:jc w:val="both"/>
        <w:rPr>
          <w:rFonts w:ascii="Times New Roman" w:hAnsi="Times New Roman" w:cs="Times New Roman"/>
          <w:sz w:val="20"/>
          <w:szCs w:val="20"/>
        </w:rPr>
      </w:pPr>
    </w:p>
    <w:p w:rsidR="00A34167" w:rsidRPr="000502B3" w:rsidRDefault="00F641B9" w:rsidP="00FC7FBD">
      <w:pPr>
        <w:pStyle w:val="Prrafodelista"/>
        <w:numPr>
          <w:ilvl w:val="0"/>
          <w:numId w:val="24"/>
        </w:numPr>
        <w:spacing w:after="0" w:line="240" w:lineRule="auto"/>
        <w:ind w:left="1428"/>
        <w:jc w:val="both"/>
        <w:rPr>
          <w:rFonts w:ascii="Times New Roman" w:hAnsi="Times New Roman" w:cs="Times New Roman"/>
          <w:sz w:val="20"/>
          <w:szCs w:val="20"/>
        </w:rPr>
      </w:pPr>
      <w:r w:rsidRPr="000502B3">
        <w:rPr>
          <w:rFonts w:ascii="Times New Roman" w:hAnsi="Times New Roman" w:cs="Times New Roman"/>
          <w:b/>
          <w:sz w:val="20"/>
          <w:szCs w:val="20"/>
        </w:rPr>
        <w:t>Celeridad</w:t>
      </w:r>
      <w:r w:rsidR="00A34167" w:rsidRPr="000502B3">
        <w:rPr>
          <w:rFonts w:ascii="Times New Roman" w:hAnsi="Times New Roman" w:cs="Times New Roman"/>
          <w:sz w:val="20"/>
          <w:szCs w:val="20"/>
        </w:rPr>
        <w:t xml:space="preserve"> </w:t>
      </w:r>
    </w:p>
    <w:p w:rsidR="00A34167" w:rsidRPr="000502B3" w:rsidRDefault="00A34167" w:rsidP="0077420D">
      <w:pPr>
        <w:pStyle w:val="Prrafodelista"/>
        <w:spacing w:after="0" w:line="240" w:lineRule="auto"/>
        <w:ind w:left="1428"/>
        <w:jc w:val="both"/>
        <w:rPr>
          <w:rFonts w:ascii="Times New Roman" w:hAnsi="Times New Roman" w:cs="Times New Roman"/>
          <w:sz w:val="20"/>
          <w:szCs w:val="20"/>
        </w:rPr>
      </w:pPr>
      <w:r w:rsidRPr="000502B3">
        <w:rPr>
          <w:rFonts w:ascii="Times New Roman" w:hAnsi="Times New Roman" w:cs="Times New Roman"/>
          <w:sz w:val="20"/>
          <w:szCs w:val="20"/>
        </w:rPr>
        <w:t xml:space="preserve">Las instituciones, autoridades y todas las personas involucradas en la investigación y sanción del hostigamiento sexual deben ajustar su actuación de tal modo que se eviten actuaciones procesales que dificulten el desarrollo del procedimiento o constituyan meros formalismos, a fin de alcanzar una decisión en los plazos legalmente establecidos. </w:t>
      </w:r>
    </w:p>
    <w:p w:rsidR="00A34167" w:rsidRPr="000502B3" w:rsidRDefault="00A34167" w:rsidP="0077420D">
      <w:pPr>
        <w:spacing w:after="0" w:line="240" w:lineRule="auto"/>
        <w:ind w:left="1068"/>
        <w:jc w:val="both"/>
        <w:rPr>
          <w:rFonts w:ascii="Times New Roman" w:hAnsi="Times New Roman" w:cs="Times New Roman"/>
          <w:sz w:val="20"/>
          <w:szCs w:val="20"/>
        </w:rPr>
      </w:pPr>
    </w:p>
    <w:p w:rsidR="00A34167" w:rsidRPr="000502B3" w:rsidRDefault="00A34167" w:rsidP="00FC7FBD">
      <w:pPr>
        <w:pStyle w:val="Prrafodelista"/>
        <w:numPr>
          <w:ilvl w:val="0"/>
          <w:numId w:val="24"/>
        </w:numPr>
        <w:spacing w:after="0" w:line="240" w:lineRule="auto"/>
        <w:ind w:left="1428"/>
        <w:jc w:val="both"/>
        <w:rPr>
          <w:rFonts w:ascii="Times New Roman" w:hAnsi="Times New Roman" w:cs="Times New Roman"/>
          <w:sz w:val="20"/>
          <w:szCs w:val="20"/>
        </w:rPr>
      </w:pPr>
      <w:r w:rsidRPr="000502B3">
        <w:rPr>
          <w:rFonts w:ascii="Times New Roman" w:hAnsi="Times New Roman" w:cs="Times New Roman"/>
          <w:b/>
          <w:sz w:val="20"/>
          <w:szCs w:val="20"/>
        </w:rPr>
        <w:t>Interés superi</w:t>
      </w:r>
      <w:r w:rsidR="00F641B9" w:rsidRPr="000502B3">
        <w:rPr>
          <w:rFonts w:ascii="Times New Roman" w:hAnsi="Times New Roman" w:cs="Times New Roman"/>
          <w:b/>
          <w:sz w:val="20"/>
          <w:szCs w:val="20"/>
        </w:rPr>
        <w:t>or del niño, niña y adolescente</w:t>
      </w:r>
    </w:p>
    <w:p w:rsidR="00A34167" w:rsidRPr="000502B3" w:rsidRDefault="00A34167" w:rsidP="0077420D">
      <w:pPr>
        <w:pStyle w:val="Prrafodelista"/>
        <w:spacing w:after="0" w:line="240" w:lineRule="auto"/>
        <w:ind w:left="1428"/>
        <w:jc w:val="both"/>
        <w:rPr>
          <w:rFonts w:ascii="Times New Roman" w:hAnsi="Times New Roman" w:cs="Times New Roman"/>
          <w:sz w:val="20"/>
          <w:szCs w:val="20"/>
        </w:rPr>
      </w:pPr>
      <w:r w:rsidRPr="000502B3">
        <w:rPr>
          <w:rFonts w:ascii="Times New Roman" w:hAnsi="Times New Roman" w:cs="Times New Roman"/>
          <w:sz w:val="20"/>
          <w:szCs w:val="20"/>
        </w:rPr>
        <w:t>Las instituciones, autoridades y todas las personas involucradas en la investigación y sanción del hostigamiento sexual deben priorizar el interés superior de las niñas, niños y adolescentes, en todas las medidas que los afecten directa o indirectamente, garantizando sus derechos humanos, en concordancia con lo establecido en la Ley N</w:t>
      </w:r>
      <w:r w:rsidR="008C1C9A" w:rsidRPr="000502B3">
        <w:rPr>
          <w:rFonts w:ascii="Times New Roman" w:hAnsi="Times New Roman" w:cs="Times New Roman"/>
          <w:sz w:val="20"/>
          <w:szCs w:val="20"/>
        </w:rPr>
        <w:t xml:space="preserve">.° 30466, </w:t>
      </w:r>
      <w:r w:rsidRPr="000502B3">
        <w:rPr>
          <w:rFonts w:ascii="Times New Roman" w:hAnsi="Times New Roman" w:cs="Times New Roman"/>
          <w:sz w:val="20"/>
          <w:szCs w:val="20"/>
        </w:rPr>
        <w:t xml:space="preserve">que establece parámetros y garantías procesales para la consideración primordial del interés superior del niño y su reglamento. </w:t>
      </w:r>
    </w:p>
    <w:p w:rsidR="00A34167" w:rsidRPr="000502B3" w:rsidRDefault="00A34167" w:rsidP="0077420D">
      <w:pPr>
        <w:spacing w:after="0" w:line="240" w:lineRule="auto"/>
        <w:ind w:left="1068"/>
        <w:jc w:val="both"/>
        <w:rPr>
          <w:rFonts w:ascii="Times New Roman" w:hAnsi="Times New Roman" w:cs="Times New Roman"/>
          <w:sz w:val="20"/>
          <w:szCs w:val="20"/>
        </w:rPr>
      </w:pPr>
    </w:p>
    <w:p w:rsidR="00A34167" w:rsidRPr="000502B3" w:rsidRDefault="00F641B9" w:rsidP="00FC7FBD">
      <w:pPr>
        <w:pStyle w:val="Prrafodelista"/>
        <w:numPr>
          <w:ilvl w:val="0"/>
          <w:numId w:val="24"/>
        </w:numPr>
        <w:spacing w:after="0" w:line="240" w:lineRule="auto"/>
        <w:ind w:left="1428"/>
        <w:jc w:val="both"/>
        <w:rPr>
          <w:rFonts w:ascii="Times New Roman" w:hAnsi="Times New Roman" w:cs="Times New Roman"/>
          <w:sz w:val="20"/>
          <w:szCs w:val="20"/>
        </w:rPr>
      </w:pPr>
      <w:r w:rsidRPr="000502B3">
        <w:rPr>
          <w:rFonts w:ascii="Times New Roman" w:hAnsi="Times New Roman" w:cs="Times New Roman"/>
          <w:b/>
          <w:sz w:val="20"/>
          <w:szCs w:val="20"/>
        </w:rPr>
        <w:t>No revictimización</w:t>
      </w:r>
    </w:p>
    <w:p w:rsidR="00985893" w:rsidRPr="000502B3" w:rsidRDefault="00A34167" w:rsidP="0077420D">
      <w:pPr>
        <w:pStyle w:val="Prrafodelista"/>
        <w:spacing w:after="0" w:line="240" w:lineRule="auto"/>
        <w:ind w:left="1428"/>
        <w:jc w:val="both"/>
        <w:rPr>
          <w:rFonts w:ascii="Times New Roman" w:hAnsi="Times New Roman" w:cs="Times New Roman"/>
          <w:sz w:val="20"/>
          <w:szCs w:val="20"/>
        </w:rPr>
      </w:pPr>
      <w:r w:rsidRPr="000502B3">
        <w:rPr>
          <w:rFonts w:ascii="Times New Roman" w:hAnsi="Times New Roman" w:cs="Times New Roman"/>
          <w:sz w:val="20"/>
          <w:szCs w:val="20"/>
        </w:rPr>
        <w:t>Las autoridades y personas involucradas en el proceso de investigación deben adoptar todas las medidas necesarias en el marco de la Consti</w:t>
      </w:r>
      <w:r w:rsidR="008C1C9A" w:rsidRPr="000502B3">
        <w:rPr>
          <w:rFonts w:ascii="Times New Roman" w:hAnsi="Times New Roman" w:cs="Times New Roman"/>
          <w:sz w:val="20"/>
          <w:szCs w:val="20"/>
        </w:rPr>
        <w:t>tución Política del Perú y los tratados i</w:t>
      </w:r>
      <w:r w:rsidRPr="000502B3">
        <w:rPr>
          <w:rFonts w:ascii="Times New Roman" w:hAnsi="Times New Roman" w:cs="Times New Roman"/>
          <w:sz w:val="20"/>
          <w:szCs w:val="20"/>
        </w:rPr>
        <w:t xml:space="preserve">nternacionales para evitar que la víctima de hostigamiento sexual sea revictimizada. </w:t>
      </w:r>
    </w:p>
    <w:p w:rsidR="00A26ADA" w:rsidRPr="000502B3" w:rsidRDefault="00A26ADA" w:rsidP="00D34EC1">
      <w:pPr>
        <w:spacing w:after="0" w:line="240" w:lineRule="auto"/>
        <w:jc w:val="both"/>
        <w:rPr>
          <w:rFonts w:ascii="Times New Roman" w:hAnsi="Times New Roman" w:cs="Times New Roman"/>
          <w:sz w:val="20"/>
          <w:szCs w:val="20"/>
        </w:rPr>
      </w:pPr>
    </w:p>
    <w:p w:rsidR="00E34BD2" w:rsidRPr="000502B3" w:rsidRDefault="006B6D77" w:rsidP="008E0AE2">
      <w:pPr>
        <w:spacing w:after="0" w:line="240" w:lineRule="auto"/>
        <w:jc w:val="center"/>
        <w:rPr>
          <w:rFonts w:ascii="Times New Roman" w:hAnsi="Times New Roman" w:cs="Times New Roman"/>
          <w:b/>
          <w:bCs/>
          <w:sz w:val="20"/>
          <w:szCs w:val="20"/>
        </w:rPr>
      </w:pPr>
      <w:r w:rsidRPr="000502B3">
        <w:rPr>
          <w:rFonts w:ascii="Times New Roman" w:hAnsi="Times New Roman" w:cs="Times New Roman"/>
          <w:b/>
          <w:bCs/>
          <w:sz w:val="20"/>
          <w:szCs w:val="20"/>
        </w:rPr>
        <w:t>CAP</w:t>
      </w:r>
      <w:r w:rsidR="009C6A91" w:rsidRPr="000502B3">
        <w:rPr>
          <w:rFonts w:ascii="Times New Roman" w:hAnsi="Times New Roman" w:cs="Times New Roman"/>
          <w:b/>
          <w:bCs/>
          <w:sz w:val="20"/>
          <w:szCs w:val="20"/>
        </w:rPr>
        <w:t>Í</w:t>
      </w:r>
      <w:r w:rsidR="00D34EC1" w:rsidRPr="000502B3">
        <w:rPr>
          <w:rFonts w:ascii="Times New Roman" w:hAnsi="Times New Roman" w:cs="Times New Roman"/>
          <w:b/>
          <w:bCs/>
          <w:sz w:val="20"/>
          <w:szCs w:val="20"/>
        </w:rPr>
        <w:t>TULO III</w:t>
      </w:r>
    </w:p>
    <w:p w:rsidR="00E34BD2" w:rsidRPr="000502B3" w:rsidRDefault="009C6A91" w:rsidP="008E0AE2">
      <w:pPr>
        <w:spacing w:after="0" w:line="240" w:lineRule="auto"/>
        <w:jc w:val="center"/>
        <w:rPr>
          <w:rFonts w:ascii="Times New Roman" w:hAnsi="Times New Roman" w:cs="Times New Roman"/>
          <w:b/>
          <w:bCs/>
          <w:sz w:val="20"/>
          <w:szCs w:val="20"/>
        </w:rPr>
      </w:pPr>
      <w:r w:rsidRPr="000502B3">
        <w:rPr>
          <w:rFonts w:ascii="Times New Roman" w:hAnsi="Times New Roman" w:cs="Times New Roman"/>
          <w:b/>
          <w:bCs/>
          <w:sz w:val="20"/>
          <w:szCs w:val="20"/>
        </w:rPr>
        <w:t>DE LA CAPACITACIÓN Y PREVENCIÓ</w:t>
      </w:r>
      <w:r w:rsidR="00E34BD2" w:rsidRPr="000502B3">
        <w:rPr>
          <w:rFonts w:ascii="Times New Roman" w:hAnsi="Times New Roman" w:cs="Times New Roman"/>
          <w:b/>
          <w:bCs/>
          <w:sz w:val="20"/>
          <w:szCs w:val="20"/>
        </w:rPr>
        <w:t>N</w:t>
      </w:r>
    </w:p>
    <w:p w:rsidR="00E34BD2" w:rsidRPr="000502B3" w:rsidRDefault="00E34BD2" w:rsidP="00D34EC1">
      <w:pPr>
        <w:spacing w:after="0" w:line="240" w:lineRule="auto"/>
        <w:rPr>
          <w:rFonts w:ascii="Times New Roman" w:hAnsi="Times New Roman" w:cs="Times New Roman"/>
          <w:b/>
          <w:sz w:val="20"/>
          <w:szCs w:val="20"/>
        </w:rPr>
      </w:pPr>
    </w:p>
    <w:p w:rsidR="0028175D" w:rsidRPr="000502B3" w:rsidRDefault="00DC3B9E" w:rsidP="008D0665">
      <w:pPr>
        <w:spacing w:after="0" w:line="240" w:lineRule="auto"/>
        <w:jc w:val="both"/>
        <w:rPr>
          <w:rFonts w:ascii="Times New Roman" w:hAnsi="Times New Roman" w:cs="Times New Roman"/>
          <w:b/>
          <w:sz w:val="20"/>
          <w:szCs w:val="20"/>
        </w:rPr>
      </w:pPr>
      <w:r w:rsidRPr="000502B3">
        <w:rPr>
          <w:rFonts w:ascii="Times New Roman" w:hAnsi="Times New Roman" w:cs="Times New Roman"/>
          <w:b/>
          <w:sz w:val="20"/>
          <w:szCs w:val="20"/>
        </w:rPr>
        <w:t>Artículo 6</w:t>
      </w:r>
      <w:r w:rsidR="00CB7EF1" w:rsidRPr="000502B3">
        <w:rPr>
          <w:rFonts w:ascii="Times New Roman" w:hAnsi="Times New Roman" w:cs="Times New Roman"/>
          <w:b/>
          <w:sz w:val="20"/>
          <w:szCs w:val="20"/>
        </w:rPr>
        <w:t>.</w:t>
      </w:r>
      <w:r w:rsidR="006443EB" w:rsidRPr="000502B3">
        <w:rPr>
          <w:rFonts w:ascii="Times New Roman" w:hAnsi="Times New Roman" w:cs="Times New Roman"/>
          <w:sz w:val="20"/>
          <w:szCs w:val="20"/>
        </w:rPr>
        <w:tab/>
      </w:r>
      <w:r w:rsidR="006443EB" w:rsidRPr="000502B3">
        <w:rPr>
          <w:rFonts w:ascii="Times New Roman" w:hAnsi="Times New Roman" w:cs="Times New Roman"/>
          <w:b/>
          <w:sz w:val="20"/>
          <w:szCs w:val="20"/>
        </w:rPr>
        <w:t xml:space="preserve">Acciones </w:t>
      </w:r>
      <w:r w:rsidR="00F24C39" w:rsidRPr="000502B3">
        <w:rPr>
          <w:rFonts w:ascii="Times New Roman" w:hAnsi="Times New Roman" w:cs="Times New Roman"/>
          <w:b/>
          <w:sz w:val="20"/>
          <w:szCs w:val="20"/>
        </w:rPr>
        <w:t>de prevención</w:t>
      </w:r>
    </w:p>
    <w:p w:rsidR="006443EB" w:rsidRPr="000502B3" w:rsidRDefault="00C96B72" w:rsidP="008E0AE2">
      <w:pPr>
        <w:spacing w:after="0" w:line="240" w:lineRule="auto"/>
        <w:ind w:left="1416"/>
        <w:jc w:val="both"/>
        <w:rPr>
          <w:rFonts w:ascii="Times New Roman" w:hAnsi="Times New Roman" w:cs="Times New Roman"/>
          <w:sz w:val="20"/>
          <w:szCs w:val="20"/>
        </w:rPr>
      </w:pPr>
      <w:r w:rsidRPr="000502B3">
        <w:rPr>
          <w:rFonts w:ascii="Times New Roman" w:hAnsi="Times New Roman" w:cs="Times New Roman"/>
          <w:sz w:val="20"/>
          <w:szCs w:val="20"/>
        </w:rPr>
        <w:t xml:space="preserve">La Defensoría Universitaria, </w:t>
      </w:r>
      <w:r w:rsidR="00D919B4" w:rsidRPr="000502B3">
        <w:rPr>
          <w:rFonts w:ascii="Times New Roman" w:hAnsi="Times New Roman" w:cs="Times New Roman"/>
          <w:sz w:val="20"/>
          <w:szCs w:val="20"/>
        </w:rPr>
        <w:t xml:space="preserve">en coordinación con la </w:t>
      </w:r>
      <w:r w:rsidR="0028175D" w:rsidRPr="000502B3">
        <w:rPr>
          <w:rFonts w:ascii="Times New Roman" w:hAnsi="Times New Roman" w:cs="Times New Roman"/>
          <w:sz w:val="20"/>
          <w:szCs w:val="20"/>
        </w:rPr>
        <w:t xml:space="preserve">Oficina General </w:t>
      </w:r>
      <w:r w:rsidR="00A26ADA" w:rsidRPr="000502B3">
        <w:rPr>
          <w:rFonts w:ascii="Times New Roman" w:hAnsi="Times New Roman" w:cs="Times New Roman"/>
          <w:sz w:val="20"/>
          <w:szCs w:val="20"/>
        </w:rPr>
        <w:t xml:space="preserve">de Bienestar </w:t>
      </w:r>
      <w:r w:rsidR="006443EB" w:rsidRPr="000502B3">
        <w:rPr>
          <w:rFonts w:ascii="Times New Roman" w:hAnsi="Times New Roman" w:cs="Times New Roman"/>
          <w:sz w:val="20"/>
          <w:szCs w:val="20"/>
        </w:rPr>
        <w:t>realizará las s</w:t>
      </w:r>
      <w:r w:rsidRPr="000502B3">
        <w:rPr>
          <w:rFonts w:ascii="Times New Roman" w:hAnsi="Times New Roman" w:cs="Times New Roman"/>
          <w:sz w:val="20"/>
          <w:szCs w:val="20"/>
        </w:rPr>
        <w:t>iguientes acciones</w:t>
      </w:r>
      <w:r w:rsidR="006443EB" w:rsidRPr="000502B3">
        <w:rPr>
          <w:rFonts w:ascii="Times New Roman" w:hAnsi="Times New Roman" w:cs="Times New Roman"/>
          <w:sz w:val="20"/>
          <w:szCs w:val="20"/>
        </w:rPr>
        <w:t xml:space="preserve">: </w:t>
      </w:r>
    </w:p>
    <w:p w:rsidR="007B04CD" w:rsidRPr="000502B3" w:rsidRDefault="007B04CD" w:rsidP="00FC7FBD">
      <w:pPr>
        <w:spacing w:after="0" w:line="240" w:lineRule="auto"/>
        <w:ind w:left="708"/>
        <w:jc w:val="both"/>
        <w:rPr>
          <w:rFonts w:ascii="Times New Roman" w:hAnsi="Times New Roman" w:cs="Times New Roman"/>
          <w:sz w:val="20"/>
          <w:szCs w:val="20"/>
        </w:rPr>
      </w:pPr>
    </w:p>
    <w:p w:rsidR="0028175D" w:rsidRPr="000502B3" w:rsidRDefault="0028175D" w:rsidP="00FC7FBD">
      <w:pPr>
        <w:pStyle w:val="Prrafodelista"/>
        <w:numPr>
          <w:ilvl w:val="0"/>
          <w:numId w:val="23"/>
        </w:numPr>
        <w:spacing w:after="0" w:line="240" w:lineRule="auto"/>
        <w:ind w:left="1428"/>
        <w:jc w:val="both"/>
        <w:rPr>
          <w:rFonts w:ascii="Times New Roman" w:hAnsi="Times New Roman" w:cs="Times New Roman"/>
          <w:sz w:val="20"/>
          <w:szCs w:val="20"/>
        </w:rPr>
      </w:pPr>
      <w:r w:rsidRPr="000502B3">
        <w:rPr>
          <w:rFonts w:ascii="Times New Roman" w:hAnsi="Times New Roman" w:cs="Times New Roman"/>
          <w:sz w:val="20"/>
          <w:szCs w:val="20"/>
        </w:rPr>
        <w:t>Difusión de la Ley N</w:t>
      </w:r>
      <w:r w:rsidR="008C1C9A" w:rsidRPr="000502B3">
        <w:rPr>
          <w:rFonts w:ascii="Times New Roman" w:hAnsi="Times New Roman" w:cs="Times New Roman"/>
          <w:sz w:val="20"/>
          <w:szCs w:val="20"/>
        </w:rPr>
        <w:t>.</w:t>
      </w:r>
      <w:r w:rsidRPr="000502B3">
        <w:rPr>
          <w:rFonts w:ascii="Times New Roman" w:hAnsi="Times New Roman" w:cs="Times New Roman"/>
          <w:sz w:val="20"/>
          <w:szCs w:val="20"/>
        </w:rPr>
        <w:t>º 27942, de prevención y sanción del hostig</w:t>
      </w:r>
      <w:r w:rsidR="008C1C9A" w:rsidRPr="000502B3">
        <w:rPr>
          <w:rFonts w:ascii="Times New Roman" w:hAnsi="Times New Roman" w:cs="Times New Roman"/>
          <w:sz w:val="20"/>
          <w:szCs w:val="20"/>
        </w:rPr>
        <w:t>amiento sexual y su respectivo r</w:t>
      </w:r>
      <w:r w:rsidRPr="000502B3">
        <w:rPr>
          <w:rFonts w:ascii="Times New Roman" w:hAnsi="Times New Roman" w:cs="Times New Roman"/>
          <w:sz w:val="20"/>
          <w:szCs w:val="20"/>
        </w:rPr>
        <w:t>eglamento; así como de docu</w:t>
      </w:r>
      <w:r w:rsidR="008C1C9A" w:rsidRPr="000502B3">
        <w:rPr>
          <w:rFonts w:ascii="Times New Roman" w:hAnsi="Times New Roman" w:cs="Times New Roman"/>
          <w:sz w:val="20"/>
          <w:szCs w:val="20"/>
        </w:rPr>
        <w:t>mentos normativos internos de la universidad</w:t>
      </w:r>
      <w:r w:rsidRPr="000502B3">
        <w:rPr>
          <w:rFonts w:ascii="Times New Roman" w:hAnsi="Times New Roman" w:cs="Times New Roman"/>
          <w:sz w:val="20"/>
          <w:szCs w:val="20"/>
        </w:rPr>
        <w:t xml:space="preserve">, formatos de denuncia, el flujo del procedimiento y los plazos con los que cuentan las autoridades u órganos designados; a través de medios escritos, electrónicos, redes sociales, entre otros. </w:t>
      </w:r>
    </w:p>
    <w:p w:rsidR="0028175D" w:rsidRPr="000502B3" w:rsidRDefault="0028175D" w:rsidP="00FC7FBD">
      <w:pPr>
        <w:spacing w:after="0" w:line="240" w:lineRule="auto"/>
        <w:ind w:left="708"/>
        <w:jc w:val="both"/>
        <w:rPr>
          <w:rFonts w:ascii="Times New Roman" w:hAnsi="Times New Roman" w:cs="Times New Roman"/>
          <w:sz w:val="20"/>
          <w:szCs w:val="20"/>
        </w:rPr>
      </w:pPr>
    </w:p>
    <w:p w:rsidR="0028175D" w:rsidRPr="000502B3" w:rsidRDefault="0028175D" w:rsidP="00FC7FBD">
      <w:pPr>
        <w:pStyle w:val="Prrafodelista"/>
        <w:numPr>
          <w:ilvl w:val="0"/>
          <w:numId w:val="23"/>
        </w:numPr>
        <w:spacing w:after="0" w:line="240" w:lineRule="auto"/>
        <w:ind w:left="1428"/>
        <w:jc w:val="both"/>
        <w:rPr>
          <w:rFonts w:ascii="Times New Roman" w:hAnsi="Times New Roman" w:cs="Times New Roman"/>
          <w:sz w:val="20"/>
          <w:szCs w:val="20"/>
        </w:rPr>
      </w:pPr>
      <w:r w:rsidRPr="000502B3">
        <w:rPr>
          <w:rFonts w:ascii="Times New Roman" w:hAnsi="Times New Roman" w:cs="Times New Roman"/>
          <w:sz w:val="20"/>
          <w:szCs w:val="20"/>
        </w:rPr>
        <w:t xml:space="preserve">Charlas o talleres informativos para la sensibilización de la comunidad universitaria en materia de prevención del hostigamiento sexual. </w:t>
      </w:r>
    </w:p>
    <w:p w:rsidR="0028175D" w:rsidRPr="000502B3" w:rsidRDefault="0028175D" w:rsidP="00FC7FBD">
      <w:pPr>
        <w:spacing w:after="0" w:line="240" w:lineRule="auto"/>
        <w:ind w:left="708"/>
        <w:jc w:val="both"/>
        <w:rPr>
          <w:rFonts w:ascii="Times New Roman" w:hAnsi="Times New Roman" w:cs="Times New Roman"/>
          <w:sz w:val="20"/>
          <w:szCs w:val="20"/>
        </w:rPr>
      </w:pPr>
    </w:p>
    <w:p w:rsidR="0028175D" w:rsidRPr="000502B3" w:rsidRDefault="0028175D" w:rsidP="00FC7FBD">
      <w:pPr>
        <w:pStyle w:val="Prrafodelista"/>
        <w:numPr>
          <w:ilvl w:val="0"/>
          <w:numId w:val="23"/>
        </w:numPr>
        <w:spacing w:after="0" w:line="240" w:lineRule="auto"/>
        <w:ind w:left="1428"/>
        <w:jc w:val="both"/>
        <w:rPr>
          <w:rFonts w:ascii="Times New Roman" w:hAnsi="Times New Roman" w:cs="Times New Roman"/>
          <w:sz w:val="20"/>
          <w:szCs w:val="20"/>
        </w:rPr>
      </w:pPr>
      <w:r w:rsidRPr="000502B3">
        <w:rPr>
          <w:rFonts w:ascii="Times New Roman" w:hAnsi="Times New Roman" w:cs="Times New Roman"/>
          <w:sz w:val="20"/>
          <w:szCs w:val="20"/>
        </w:rPr>
        <w:t xml:space="preserve">Desarrollo anual de eventos de capacitación sobre prevención del hostigamiento sexual para la comunidad universitaria, así como promoción de la investigación vinculada al hostigamiento sexual a nivel de pregrado y posgrado. </w:t>
      </w:r>
    </w:p>
    <w:p w:rsidR="0028175D" w:rsidRPr="000502B3" w:rsidRDefault="0028175D" w:rsidP="00FC7FBD">
      <w:pPr>
        <w:pStyle w:val="Prrafodelista"/>
        <w:spacing w:after="0" w:line="240" w:lineRule="auto"/>
        <w:ind w:left="1428"/>
        <w:rPr>
          <w:rFonts w:ascii="Times New Roman" w:hAnsi="Times New Roman" w:cs="Times New Roman"/>
          <w:sz w:val="20"/>
          <w:szCs w:val="20"/>
        </w:rPr>
      </w:pPr>
    </w:p>
    <w:p w:rsidR="0028175D" w:rsidRPr="000502B3" w:rsidRDefault="006443EB" w:rsidP="00FC7FBD">
      <w:pPr>
        <w:pStyle w:val="Prrafodelista"/>
        <w:numPr>
          <w:ilvl w:val="0"/>
          <w:numId w:val="23"/>
        </w:numPr>
        <w:spacing w:after="0" w:line="240" w:lineRule="auto"/>
        <w:ind w:left="1428"/>
        <w:jc w:val="both"/>
        <w:rPr>
          <w:rFonts w:ascii="Times New Roman" w:hAnsi="Times New Roman" w:cs="Times New Roman"/>
          <w:sz w:val="20"/>
          <w:szCs w:val="20"/>
        </w:rPr>
      </w:pPr>
      <w:r w:rsidRPr="000502B3">
        <w:rPr>
          <w:rFonts w:ascii="Times New Roman" w:hAnsi="Times New Roman" w:cs="Times New Roman"/>
          <w:sz w:val="20"/>
          <w:szCs w:val="20"/>
        </w:rPr>
        <w:t>Anualment</w:t>
      </w:r>
      <w:r w:rsidR="00BB2DCE" w:rsidRPr="000502B3">
        <w:rPr>
          <w:rFonts w:ascii="Times New Roman" w:hAnsi="Times New Roman" w:cs="Times New Roman"/>
          <w:sz w:val="20"/>
          <w:szCs w:val="20"/>
        </w:rPr>
        <w:t xml:space="preserve">e y de manera virtual se </w:t>
      </w:r>
      <w:r w:rsidR="00531499" w:rsidRPr="000502B3">
        <w:rPr>
          <w:rFonts w:ascii="Times New Roman" w:hAnsi="Times New Roman" w:cs="Times New Roman"/>
          <w:sz w:val="20"/>
          <w:szCs w:val="20"/>
        </w:rPr>
        <w:t>realizará</w:t>
      </w:r>
      <w:r w:rsidR="00BB2DCE" w:rsidRPr="000502B3">
        <w:rPr>
          <w:rFonts w:ascii="Times New Roman" w:hAnsi="Times New Roman" w:cs="Times New Roman"/>
          <w:sz w:val="20"/>
          <w:szCs w:val="20"/>
        </w:rPr>
        <w:t>n</w:t>
      </w:r>
      <w:r w:rsidRPr="000502B3">
        <w:rPr>
          <w:rFonts w:ascii="Times New Roman" w:hAnsi="Times New Roman" w:cs="Times New Roman"/>
          <w:sz w:val="20"/>
          <w:szCs w:val="20"/>
        </w:rPr>
        <w:t xml:space="preserve"> encuestas anónimas sobre la incidencia del hostiga</w:t>
      </w:r>
      <w:r w:rsidR="00FF62BD" w:rsidRPr="000502B3">
        <w:rPr>
          <w:rFonts w:ascii="Times New Roman" w:hAnsi="Times New Roman" w:cs="Times New Roman"/>
          <w:sz w:val="20"/>
          <w:szCs w:val="20"/>
        </w:rPr>
        <w:t xml:space="preserve">miento sexual en </w:t>
      </w:r>
      <w:r w:rsidR="00D06579" w:rsidRPr="000502B3">
        <w:rPr>
          <w:rFonts w:ascii="Times New Roman" w:hAnsi="Times New Roman" w:cs="Times New Roman"/>
          <w:sz w:val="20"/>
          <w:szCs w:val="20"/>
        </w:rPr>
        <w:t>la u</w:t>
      </w:r>
      <w:r w:rsidR="00B74117" w:rsidRPr="000502B3">
        <w:rPr>
          <w:rFonts w:ascii="Times New Roman" w:hAnsi="Times New Roman" w:cs="Times New Roman"/>
          <w:sz w:val="20"/>
          <w:szCs w:val="20"/>
        </w:rPr>
        <w:t>niversidad</w:t>
      </w:r>
      <w:r w:rsidRPr="000502B3">
        <w:rPr>
          <w:rFonts w:ascii="Times New Roman" w:hAnsi="Times New Roman" w:cs="Times New Roman"/>
          <w:sz w:val="20"/>
          <w:szCs w:val="20"/>
        </w:rPr>
        <w:t xml:space="preserve">. </w:t>
      </w:r>
    </w:p>
    <w:p w:rsidR="0028175D" w:rsidRPr="000502B3" w:rsidRDefault="0028175D" w:rsidP="00FC7FBD">
      <w:pPr>
        <w:pStyle w:val="Prrafodelista"/>
        <w:spacing w:after="0" w:line="240" w:lineRule="auto"/>
        <w:ind w:left="1428"/>
        <w:rPr>
          <w:rFonts w:ascii="Times New Roman" w:hAnsi="Times New Roman" w:cs="Times New Roman"/>
          <w:sz w:val="20"/>
          <w:szCs w:val="20"/>
        </w:rPr>
      </w:pPr>
    </w:p>
    <w:p w:rsidR="00337766" w:rsidRPr="000502B3" w:rsidRDefault="008E19FF" w:rsidP="00FC7FBD">
      <w:pPr>
        <w:pStyle w:val="Prrafodelista"/>
        <w:numPr>
          <w:ilvl w:val="0"/>
          <w:numId w:val="23"/>
        </w:numPr>
        <w:spacing w:after="0" w:line="240" w:lineRule="auto"/>
        <w:ind w:left="1428"/>
        <w:jc w:val="both"/>
        <w:rPr>
          <w:rFonts w:ascii="Times New Roman" w:hAnsi="Times New Roman" w:cs="Times New Roman"/>
          <w:sz w:val="20"/>
          <w:szCs w:val="20"/>
        </w:rPr>
      </w:pPr>
      <w:r w:rsidRPr="000502B3">
        <w:rPr>
          <w:rFonts w:ascii="Times New Roman" w:hAnsi="Times New Roman" w:cs="Times New Roman"/>
          <w:sz w:val="20"/>
          <w:szCs w:val="20"/>
        </w:rPr>
        <w:t>Anualmente informar</w:t>
      </w:r>
      <w:r w:rsidR="00D61AAA" w:rsidRPr="000502B3">
        <w:rPr>
          <w:rFonts w:ascii="Times New Roman" w:hAnsi="Times New Roman" w:cs="Times New Roman"/>
          <w:sz w:val="20"/>
          <w:szCs w:val="20"/>
        </w:rPr>
        <w:t>á</w:t>
      </w:r>
      <w:r w:rsidR="006203A3" w:rsidRPr="000502B3">
        <w:rPr>
          <w:rFonts w:ascii="Times New Roman" w:hAnsi="Times New Roman" w:cs="Times New Roman"/>
          <w:sz w:val="20"/>
          <w:szCs w:val="20"/>
        </w:rPr>
        <w:t xml:space="preserve"> al C</w:t>
      </w:r>
      <w:r w:rsidRPr="000502B3">
        <w:rPr>
          <w:rFonts w:ascii="Times New Roman" w:hAnsi="Times New Roman" w:cs="Times New Roman"/>
          <w:sz w:val="20"/>
          <w:szCs w:val="20"/>
        </w:rPr>
        <w:t xml:space="preserve">onsejo </w:t>
      </w:r>
      <w:r w:rsidR="006203A3" w:rsidRPr="000502B3">
        <w:rPr>
          <w:rFonts w:ascii="Times New Roman" w:hAnsi="Times New Roman" w:cs="Times New Roman"/>
          <w:sz w:val="20"/>
          <w:szCs w:val="20"/>
        </w:rPr>
        <w:t>U</w:t>
      </w:r>
      <w:r w:rsidRPr="000502B3">
        <w:rPr>
          <w:rFonts w:ascii="Times New Roman" w:hAnsi="Times New Roman" w:cs="Times New Roman"/>
          <w:sz w:val="20"/>
          <w:szCs w:val="20"/>
        </w:rPr>
        <w:t xml:space="preserve">niversitario sobre los casos de hostigamiento sexual y los resultados de la encuesta </w:t>
      </w:r>
      <w:r w:rsidR="00E74BAE" w:rsidRPr="000502B3">
        <w:rPr>
          <w:rFonts w:ascii="Times New Roman" w:hAnsi="Times New Roman" w:cs="Times New Roman"/>
          <w:sz w:val="20"/>
          <w:szCs w:val="20"/>
        </w:rPr>
        <w:t>a que se refiere el literal d</w:t>
      </w:r>
      <w:r w:rsidR="006203A3" w:rsidRPr="000502B3">
        <w:rPr>
          <w:rFonts w:ascii="Times New Roman" w:hAnsi="Times New Roman" w:cs="Times New Roman"/>
          <w:sz w:val="20"/>
          <w:szCs w:val="20"/>
        </w:rPr>
        <w:t>)</w:t>
      </w:r>
      <w:r w:rsidR="00D61AAA" w:rsidRPr="000502B3">
        <w:rPr>
          <w:rFonts w:ascii="Times New Roman" w:hAnsi="Times New Roman" w:cs="Times New Roman"/>
          <w:sz w:val="20"/>
          <w:szCs w:val="20"/>
        </w:rPr>
        <w:t>.</w:t>
      </w:r>
      <w:r w:rsidR="006203A3" w:rsidRPr="000502B3">
        <w:rPr>
          <w:rFonts w:ascii="Times New Roman" w:hAnsi="Times New Roman" w:cs="Times New Roman"/>
          <w:sz w:val="20"/>
          <w:szCs w:val="20"/>
        </w:rPr>
        <w:t xml:space="preserve"> </w:t>
      </w:r>
      <w:r w:rsidRPr="000502B3">
        <w:rPr>
          <w:rFonts w:ascii="Times New Roman" w:hAnsi="Times New Roman" w:cs="Times New Roman"/>
          <w:sz w:val="20"/>
          <w:szCs w:val="20"/>
        </w:rPr>
        <w:t xml:space="preserve"> </w:t>
      </w:r>
    </w:p>
    <w:p w:rsidR="0028175D" w:rsidRPr="000502B3" w:rsidRDefault="0028175D" w:rsidP="00335B48">
      <w:pPr>
        <w:spacing w:after="0" w:line="240" w:lineRule="auto"/>
        <w:jc w:val="both"/>
        <w:rPr>
          <w:rFonts w:ascii="Times New Roman" w:hAnsi="Times New Roman" w:cs="Times New Roman"/>
          <w:sz w:val="20"/>
          <w:szCs w:val="20"/>
        </w:rPr>
      </w:pPr>
    </w:p>
    <w:p w:rsidR="00F3030B" w:rsidRPr="000502B3" w:rsidRDefault="00BB2DCE" w:rsidP="00335B48">
      <w:pPr>
        <w:tabs>
          <w:tab w:val="left" w:pos="4163"/>
        </w:tabs>
        <w:spacing w:after="0" w:line="240" w:lineRule="auto"/>
        <w:jc w:val="center"/>
        <w:rPr>
          <w:rFonts w:ascii="Times New Roman" w:hAnsi="Times New Roman" w:cs="Times New Roman"/>
          <w:b/>
          <w:sz w:val="20"/>
          <w:szCs w:val="20"/>
        </w:rPr>
      </w:pPr>
      <w:r w:rsidRPr="000502B3">
        <w:rPr>
          <w:rFonts w:ascii="Times New Roman" w:hAnsi="Times New Roman" w:cs="Times New Roman"/>
          <w:b/>
          <w:sz w:val="20"/>
          <w:szCs w:val="20"/>
        </w:rPr>
        <w:t>CAPÍ</w:t>
      </w:r>
      <w:r w:rsidR="00337766" w:rsidRPr="000502B3">
        <w:rPr>
          <w:rFonts w:ascii="Times New Roman" w:hAnsi="Times New Roman" w:cs="Times New Roman"/>
          <w:b/>
          <w:sz w:val="20"/>
          <w:szCs w:val="20"/>
        </w:rPr>
        <w:t>TULO</w:t>
      </w:r>
      <w:r w:rsidR="006B6D77" w:rsidRPr="000502B3">
        <w:rPr>
          <w:rFonts w:ascii="Times New Roman" w:hAnsi="Times New Roman" w:cs="Times New Roman"/>
          <w:b/>
          <w:sz w:val="20"/>
          <w:szCs w:val="20"/>
        </w:rPr>
        <w:t xml:space="preserve"> </w:t>
      </w:r>
      <w:r w:rsidR="001309BD" w:rsidRPr="000502B3">
        <w:rPr>
          <w:rFonts w:ascii="Times New Roman" w:hAnsi="Times New Roman" w:cs="Times New Roman"/>
          <w:b/>
          <w:sz w:val="20"/>
          <w:szCs w:val="20"/>
        </w:rPr>
        <w:t>I</w:t>
      </w:r>
      <w:r w:rsidR="00497DD2" w:rsidRPr="000502B3">
        <w:rPr>
          <w:rFonts w:ascii="Times New Roman" w:hAnsi="Times New Roman" w:cs="Times New Roman"/>
          <w:b/>
          <w:sz w:val="20"/>
          <w:szCs w:val="20"/>
        </w:rPr>
        <w:t>V</w:t>
      </w:r>
    </w:p>
    <w:p w:rsidR="00E90E56" w:rsidRPr="000502B3" w:rsidRDefault="00337766" w:rsidP="00335B48">
      <w:pPr>
        <w:tabs>
          <w:tab w:val="left" w:pos="4163"/>
        </w:tabs>
        <w:spacing w:after="0" w:line="240" w:lineRule="auto"/>
        <w:jc w:val="center"/>
        <w:rPr>
          <w:rFonts w:ascii="Times New Roman" w:hAnsi="Times New Roman" w:cs="Times New Roman"/>
          <w:b/>
          <w:sz w:val="20"/>
          <w:szCs w:val="20"/>
        </w:rPr>
      </w:pPr>
      <w:r w:rsidRPr="000502B3">
        <w:rPr>
          <w:rFonts w:ascii="Times New Roman" w:hAnsi="Times New Roman" w:cs="Times New Roman"/>
          <w:b/>
          <w:sz w:val="20"/>
          <w:szCs w:val="20"/>
        </w:rPr>
        <w:t>DEL HOSTIGAMIENTO SEXUAL</w:t>
      </w:r>
    </w:p>
    <w:p w:rsidR="00CB7EF1" w:rsidRPr="000502B3" w:rsidRDefault="00CB7EF1" w:rsidP="00335B48">
      <w:pPr>
        <w:tabs>
          <w:tab w:val="left" w:pos="1418"/>
        </w:tabs>
        <w:spacing w:after="0" w:line="240" w:lineRule="auto"/>
        <w:jc w:val="both"/>
        <w:rPr>
          <w:rFonts w:ascii="Times New Roman" w:hAnsi="Times New Roman" w:cs="Times New Roman"/>
          <w:sz w:val="20"/>
          <w:szCs w:val="20"/>
        </w:rPr>
      </w:pPr>
    </w:p>
    <w:p w:rsidR="00BA2A53" w:rsidRPr="000502B3" w:rsidRDefault="00DC3B9E" w:rsidP="00BA2A53">
      <w:pPr>
        <w:autoSpaceDE w:val="0"/>
        <w:autoSpaceDN w:val="0"/>
        <w:adjustRightInd w:val="0"/>
        <w:spacing w:after="0" w:line="240" w:lineRule="auto"/>
        <w:rPr>
          <w:rFonts w:ascii="Times New Roman" w:hAnsi="Times New Roman" w:cs="Times New Roman"/>
          <w:b/>
          <w:bCs/>
          <w:sz w:val="20"/>
          <w:szCs w:val="20"/>
        </w:rPr>
      </w:pPr>
      <w:r w:rsidRPr="000502B3">
        <w:rPr>
          <w:rFonts w:ascii="Times New Roman" w:hAnsi="Times New Roman" w:cs="Times New Roman"/>
          <w:b/>
          <w:sz w:val="20"/>
          <w:szCs w:val="20"/>
        </w:rPr>
        <w:t>Artículo 7</w:t>
      </w:r>
      <w:r w:rsidR="00BA2A53" w:rsidRPr="000502B3">
        <w:rPr>
          <w:rFonts w:ascii="Times New Roman" w:hAnsi="Times New Roman" w:cs="Times New Roman"/>
          <w:b/>
          <w:sz w:val="20"/>
          <w:szCs w:val="20"/>
        </w:rPr>
        <w:t>.</w:t>
      </w:r>
      <w:r w:rsidR="00BA2A53" w:rsidRPr="000502B3">
        <w:rPr>
          <w:rFonts w:ascii="Times New Roman" w:hAnsi="Times New Roman" w:cs="Times New Roman"/>
          <w:b/>
          <w:sz w:val="20"/>
          <w:szCs w:val="20"/>
        </w:rPr>
        <w:tab/>
      </w:r>
      <w:r w:rsidR="00BA2A53" w:rsidRPr="000502B3">
        <w:rPr>
          <w:rFonts w:ascii="Times New Roman" w:hAnsi="Times New Roman" w:cs="Times New Roman"/>
          <w:b/>
          <w:bCs/>
          <w:sz w:val="20"/>
          <w:szCs w:val="20"/>
        </w:rPr>
        <w:t>Configuración y manifestaciones del hostigamiento sexual</w:t>
      </w:r>
    </w:p>
    <w:p w:rsidR="00BA2A53" w:rsidRPr="000502B3" w:rsidRDefault="00BA2A53" w:rsidP="00BA2A53">
      <w:pPr>
        <w:autoSpaceDE w:val="0"/>
        <w:autoSpaceDN w:val="0"/>
        <w:adjustRightInd w:val="0"/>
        <w:spacing w:after="0" w:line="240" w:lineRule="auto"/>
        <w:rPr>
          <w:rFonts w:ascii="Times New Roman" w:hAnsi="Times New Roman" w:cs="Times New Roman"/>
          <w:b/>
          <w:bCs/>
          <w:sz w:val="20"/>
          <w:szCs w:val="20"/>
        </w:rPr>
      </w:pPr>
    </w:p>
    <w:p w:rsidR="00BA2A53" w:rsidRPr="001337FE" w:rsidRDefault="00BA2A53" w:rsidP="001337FE">
      <w:pPr>
        <w:pStyle w:val="Prrafodelista"/>
        <w:numPr>
          <w:ilvl w:val="0"/>
          <w:numId w:val="26"/>
        </w:numPr>
        <w:autoSpaceDE w:val="0"/>
        <w:autoSpaceDN w:val="0"/>
        <w:adjustRightInd w:val="0"/>
        <w:spacing w:after="0" w:line="240" w:lineRule="auto"/>
        <w:ind w:left="1418"/>
        <w:jc w:val="both"/>
        <w:rPr>
          <w:rFonts w:ascii="Times New Roman" w:hAnsi="Times New Roman" w:cs="Times New Roman"/>
          <w:sz w:val="20"/>
          <w:szCs w:val="20"/>
        </w:rPr>
      </w:pPr>
      <w:r w:rsidRPr="000502B3">
        <w:rPr>
          <w:rFonts w:ascii="Times New Roman" w:hAnsi="Times New Roman" w:cs="Times New Roman"/>
          <w:sz w:val="20"/>
          <w:szCs w:val="20"/>
        </w:rPr>
        <w:t xml:space="preserve">El hostigamiento sexual es una forma de violencia que se configura a través de una conducta de naturaleza o connotación sexual o sexista no deseada por la </w:t>
      </w:r>
      <w:r w:rsidR="001337FE">
        <w:rPr>
          <w:rFonts w:ascii="Times New Roman" w:hAnsi="Times New Roman" w:cs="Times New Roman"/>
          <w:sz w:val="20"/>
          <w:szCs w:val="20"/>
        </w:rPr>
        <w:t xml:space="preserve">persona contra la que se dirige, que </w:t>
      </w:r>
      <w:r w:rsidRPr="001337FE">
        <w:rPr>
          <w:rFonts w:ascii="Times New Roman" w:hAnsi="Times New Roman" w:cs="Times New Roman"/>
          <w:sz w:val="20"/>
          <w:szCs w:val="20"/>
        </w:rPr>
        <w:t xml:space="preserve">puede crear un ambiente intimidatorio, hostil o humillante; o </w:t>
      </w:r>
      <w:r w:rsidR="001337FE">
        <w:rPr>
          <w:rFonts w:ascii="Times New Roman" w:hAnsi="Times New Roman" w:cs="Times New Roman"/>
          <w:sz w:val="20"/>
          <w:szCs w:val="20"/>
        </w:rPr>
        <w:t xml:space="preserve">que puede </w:t>
      </w:r>
      <w:r w:rsidRPr="001337FE">
        <w:rPr>
          <w:rFonts w:ascii="Times New Roman" w:hAnsi="Times New Roman" w:cs="Times New Roman"/>
          <w:sz w:val="20"/>
          <w:szCs w:val="20"/>
        </w:rPr>
        <w:t>afectar la actividad o situación laboral, docente, formativa o de cualquier otra índole de la víctima, aunque no necesariamente se requiere de dichas consecuencias.</w:t>
      </w:r>
    </w:p>
    <w:p w:rsidR="00BA2A53" w:rsidRPr="000502B3" w:rsidRDefault="00BA2A53" w:rsidP="00BA2A53">
      <w:pPr>
        <w:autoSpaceDE w:val="0"/>
        <w:autoSpaceDN w:val="0"/>
        <w:adjustRightInd w:val="0"/>
        <w:spacing w:after="0" w:line="240" w:lineRule="auto"/>
        <w:ind w:left="1408" w:hanging="700"/>
        <w:jc w:val="both"/>
        <w:rPr>
          <w:rFonts w:ascii="Times New Roman" w:hAnsi="Times New Roman" w:cs="Times New Roman"/>
          <w:sz w:val="20"/>
          <w:szCs w:val="20"/>
        </w:rPr>
      </w:pPr>
    </w:p>
    <w:p w:rsidR="00A706DF" w:rsidRPr="000502B3" w:rsidRDefault="00BA2A53" w:rsidP="00A706DF">
      <w:pPr>
        <w:pStyle w:val="Prrafodelista"/>
        <w:numPr>
          <w:ilvl w:val="0"/>
          <w:numId w:val="26"/>
        </w:numPr>
        <w:autoSpaceDE w:val="0"/>
        <w:autoSpaceDN w:val="0"/>
        <w:adjustRightInd w:val="0"/>
        <w:spacing w:after="0" w:line="240" w:lineRule="auto"/>
        <w:ind w:left="1418" w:hanging="425"/>
        <w:jc w:val="both"/>
        <w:rPr>
          <w:rFonts w:ascii="Times New Roman" w:hAnsi="Times New Roman" w:cs="Times New Roman"/>
          <w:sz w:val="20"/>
          <w:szCs w:val="20"/>
        </w:rPr>
      </w:pPr>
      <w:r w:rsidRPr="000502B3">
        <w:rPr>
          <w:rFonts w:ascii="Times New Roman" w:hAnsi="Times New Roman" w:cs="Times New Roman"/>
          <w:sz w:val="20"/>
          <w:szCs w:val="20"/>
        </w:rPr>
        <w:t xml:space="preserve">La configuración del hostigamiento sexual no requiere acreditar que la conducta de quien hostiga sea reiterada o el rechazo de la víctima sea expreso. La reiteración puede ser considerada como un elemento indiciario. </w:t>
      </w:r>
    </w:p>
    <w:p w:rsidR="00A706DF" w:rsidRPr="000502B3" w:rsidRDefault="00A706DF" w:rsidP="00A706DF">
      <w:pPr>
        <w:pStyle w:val="Prrafodelista"/>
        <w:autoSpaceDE w:val="0"/>
        <w:autoSpaceDN w:val="0"/>
        <w:adjustRightInd w:val="0"/>
        <w:spacing w:after="0" w:line="240" w:lineRule="auto"/>
        <w:ind w:left="1418"/>
        <w:jc w:val="both"/>
        <w:rPr>
          <w:rFonts w:ascii="Times New Roman" w:hAnsi="Times New Roman" w:cs="Times New Roman"/>
          <w:sz w:val="20"/>
          <w:szCs w:val="20"/>
        </w:rPr>
      </w:pPr>
    </w:p>
    <w:p w:rsidR="00A706DF" w:rsidRPr="000502B3" w:rsidRDefault="00BA2A53" w:rsidP="00A706DF">
      <w:pPr>
        <w:pStyle w:val="Prrafodelista"/>
        <w:numPr>
          <w:ilvl w:val="0"/>
          <w:numId w:val="26"/>
        </w:numPr>
        <w:autoSpaceDE w:val="0"/>
        <w:autoSpaceDN w:val="0"/>
        <w:adjustRightInd w:val="0"/>
        <w:spacing w:after="0" w:line="240" w:lineRule="auto"/>
        <w:ind w:left="1418" w:hanging="425"/>
        <w:jc w:val="both"/>
        <w:rPr>
          <w:rFonts w:ascii="Times New Roman" w:hAnsi="Times New Roman" w:cs="Times New Roman"/>
          <w:sz w:val="20"/>
          <w:szCs w:val="20"/>
        </w:rPr>
      </w:pPr>
      <w:r w:rsidRPr="000502B3">
        <w:rPr>
          <w:rFonts w:ascii="Times New Roman" w:hAnsi="Times New Roman" w:cs="Times New Roman"/>
          <w:sz w:val="20"/>
          <w:szCs w:val="20"/>
        </w:rPr>
        <w:t xml:space="preserve">El hostigamiento sexual se configura independientemente de si existen grados de </w:t>
      </w:r>
      <w:r w:rsidR="00594211" w:rsidRPr="000502B3">
        <w:rPr>
          <w:rFonts w:ascii="Times New Roman" w:hAnsi="Times New Roman" w:cs="Times New Roman"/>
          <w:sz w:val="20"/>
          <w:szCs w:val="20"/>
        </w:rPr>
        <w:t>jerarquía entre</w:t>
      </w:r>
      <w:r w:rsidRPr="000502B3">
        <w:rPr>
          <w:rFonts w:ascii="Times New Roman" w:hAnsi="Times New Roman" w:cs="Times New Roman"/>
          <w:sz w:val="20"/>
          <w:szCs w:val="20"/>
        </w:rPr>
        <w:t xml:space="preserve"> la persona hostigada y la hostigadora o si el acto de hostigamiento sexual se produce durante o fuera de la jornada educativa, formativa, de trabajo o similar; o si este ocurre o no en el lugar o ambientes educativos, formativos, de trabajo o similares.</w:t>
      </w:r>
      <w:r w:rsidR="00735264" w:rsidRPr="000502B3">
        <w:rPr>
          <w:rFonts w:ascii="Times New Roman" w:hAnsi="Times New Roman" w:cs="Times New Roman"/>
          <w:sz w:val="20"/>
          <w:szCs w:val="20"/>
        </w:rPr>
        <w:t xml:space="preserve"> En el caso de ex</w:t>
      </w:r>
      <w:r w:rsidR="00077C3C" w:rsidRPr="000502B3">
        <w:rPr>
          <w:rFonts w:ascii="Times New Roman" w:hAnsi="Times New Roman" w:cs="Times New Roman"/>
          <w:sz w:val="20"/>
          <w:szCs w:val="20"/>
        </w:rPr>
        <w:t xml:space="preserve"> estudiantes </w:t>
      </w:r>
      <w:r w:rsidR="00735264" w:rsidRPr="000502B3">
        <w:rPr>
          <w:rFonts w:ascii="Times New Roman" w:hAnsi="Times New Roman" w:cs="Times New Roman"/>
          <w:sz w:val="20"/>
          <w:szCs w:val="20"/>
        </w:rPr>
        <w:t xml:space="preserve"> el hostigamiento sexual debe ser cometido durante su estadía en la universidad</w:t>
      </w:r>
      <w:r w:rsidR="00D61AAA" w:rsidRPr="000502B3">
        <w:rPr>
          <w:rFonts w:ascii="Times New Roman" w:hAnsi="Times New Roman" w:cs="Times New Roman"/>
          <w:sz w:val="20"/>
          <w:szCs w:val="20"/>
        </w:rPr>
        <w:t>.</w:t>
      </w:r>
      <w:r w:rsidR="00735264" w:rsidRPr="000502B3">
        <w:rPr>
          <w:rFonts w:ascii="Times New Roman" w:hAnsi="Times New Roman" w:cs="Times New Roman"/>
          <w:sz w:val="20"/>
          <w:szCs w:val="20"/>
        </w:rPr>
        <w:t xml:space="preserve"> </w:t>
      </w:r>
    </w:p>
    <w:p w:rsidR="00A706DF" w:rsidRPr="000502B3" w:rsidRDefault="00A706DF" w:rsidP="00A706DF">
      <w:pPr>
        <w:pStyle w:val="Prrafodelista"/>
        <w:rPr>
          <w:rFonts w:ascii="Times New Roman" w:hAnsi="Times New Roman" w:cs="Times New Roman"/>
          <w:sz w:val="20"/>
          <w:szCs w:val="20"/>
        </w:rPr>
      </w:pPr>
    </w:p>
    <w:p w:rsidR="00BA2A53" w:rsidRPr="000502B3" w:rsidRDefault="00BA2A53" w:rsidP="00A706DF">
      <w:pPr>
        <w:pStyle w:val="Prrafodelista"/>
        <w:numPr>
          <w:ilvl w:val="0"/>
          <w:numId w:val="26"/>
        </w:numPr>
        <w:autoSpaceDE w:val="0"/>
        <w:autoSpaceDN w:val="0"/>
        <w:adjustRightInd w:val="0"/>
        <w:spacing w:after="0" w:line="240" w:lineRule="auto"/>
        <w:ind w:left="1418" w:hanging="425"/>
        <w:jc w:val="both"/>
        <w:rPr>
          <w:rFonts w:ascii="Times New Roman" w:hAnsi="Times New Roman" w:cs="Times New Roman"/>
          <w:sz w:val="20"/>
          <w:szCs w:val="20"/>
        </w:rPr>
      </w:pPr>
      <w:r w:rsidRPr="000502B3">
        <w:rPr>
          <w:rFonts w:ascii="Times New Roman" w:hAnsi="Times New Roman" w:cs="Times New Roman"/>
          <w:sz w:val="20"/>
          <w:szCs w:val="20"/>
        </w:rPr>
        <w:t xml:space="preserve">El hostigamiento sexual puede manifestarse </w:t>
      </w:r>
      <w:r w:rsidR="00735264" w:rsidRPr="000502B3">
        <w:rPr>
          <w:rFonts w:ascii="Times New Roman" w:hAnsi="Times New Roman" w:cs="Times New Roman"/>
          <w:sz w:val="20"/>
          <w:szCs w:val="20"/>
        </w:rPr>
        <w:t>por medio de las conductas siguientes:</w:t>
      </w:r>
    </w:p>
    <w:p w:rsidR="00BA2A53" w:rsidRPr="000502B3" w:rsidRDefault="00BA2A53" w:rsidP="00A706DF">
      <w:pPr>
        <w:autoSpaceDE w:val="0"/>
        <w:autoSpaceDN w:val="0"/>
        <w:adjustRightInd w:val="0"/>
        <w:spacing w:after="0" w:line="240" w:lineRule="auto"/>
        <w:ind w:left="993"/>
        <w:jc w:val="both"/>
        <w:rPr>
          <w:rFonts w:ascii="Times New Roman" w:hAnsi="Times New Roman" w:cs="Times New Roman"/>
          <w:sz w:val="20"/>
          <w:szCs w:val="20"/>
        </w:rPr>
      </w:pPr>
    </w:p>
    <w:p w:rsidR="00735264" w:rsidRPr="000502B3" w:rsidRDefault="00735264" w:rsidP="00A706DF">
      <w:pPr>
        <w:pStyle w:val="Prrafodelista"/>
        <w:numPr>
          <w:ilvl w:val="0"/>
          <w:numId w:val="27"/>
        </w:numPr>
        <w:autoSpaceDE w:val="0"/>
        <w:autoSpaceDN w:val="0"/>
        <w:adjustRightInd w:val="0"/>
        <w:spacing w:after="0" w:line="240" w:lineRule="auto"/>
        <w:ind w:left="1713"/>
        <w:jc w:val="both"/>
        <w:rPr>
          <w:rFonts w:ascii="Times New Roman" w:hAnsi="Times New Roman" w:cs="Times New Roman"/>
          <w:sz w:val="20"/>
          <w:szCs w:val="20"/>
        </w:rPr>
      </w:pPr>
      <w:r w:rsidRPr="000502B3">
        <w:rPr>
          <w:rFonts w:ascii="Times New Roman" w:hAnsi="Times New Roman" w:cs="Times New Roman"/>
          <w:sz w:val="20"/>
          <w:szCs w:val="20"/>
        </w:rPr>
        <w:t xml:space="preserve">Promesa implícita o expresa a la víctima de un trato preferente y/o beneficioso respecto a su situación actual o futura a cambio de favores sexuales. </w:t>
      </w:r>
    </w:p>
    <w:p w:rsidR="00735264" w:rsidRPr="000502B3" w:rsidRDefault="00735264" w:rsidP="00A706DF">
      <w:pPr>
        <w:pStyle w:val="Prrafodelista"/>
        <w:numPr>
          <w:ilvl w:val="0"/>
          <w:numId w:val="27"/>
        </w:numPr>
        <w:autoSpaceDE w:val="0"/>
        <w:autoSpaceDN w:val="0"/>
        <w:adjustRightInd w:val="0"/>
        <w:spacing w:after="0" w:line="240" w:lineRule="auto"/>
        <w:ind w:left="1713"/>
        <w:jc w:val="both"/>
        <w:rPr>
          <w:rFonts w:ascii="Times New Roman" w:hAnsi="Times New Roman" w:cs="Times New Roman"/>
          <w:sz w:val="20"/>
          <w:szCs w:val="20"/>
        </w:rPr>
      </w:pPr>
      <w:r w:rsidRPr="000502B3">
        <w:rPr>
          <w:rFonts w:ascii="Times New Roman" w:hAnsi="Times New Roman" w:cs="Times New Roman"/>
          <w:sz w:val="20"/>
          <w:szCs w:val="20"/>
        </w:rPr>
        <w:t xml:space="preserve">Amenazas mediante las cuales se exija en forma implícita o explícita una conducta no deseada por la víctima que atente o agravie su dignidad. </w:t>
      </w:r>
    </w:p>
    <w:p w:rsidR="00735264" w:rsidRPr="000502B3" w:rsidRDefault="00735264" w:rsidP="00A706DF">
      <w:pPr>
        <w:pStyle w:val="Prrafodelista"/>
        <w:numPr>
          <w:ilvl w:val="0"/>
          <w:numId w:val="27"/>
        </w:numPr>
        <w:autoSpaceDE w:val="0"/>
        <w:autoSpaceDN w:val="0"/>
        <w:adjustRightInd w:val="0"/>
        <w:spacing w:after="0" w:line="240" w:lineRule="auto"/>
        <w:ind w:left="1713"/>
        <w:jc w:val="both"/>
        <w:rPr>
          <w:rFonts w:ascii="Times New Roman" w:hAnsi="Times New Roman" w:cs="Times New Roman"/>
          <w:sz w:val="20"/>
          <w:szCs w:val="20"/>
        </w:rPr>
      </w:pPr>
      <w:r w:rsidRPr="000502B3">
        <w:rPr>
          <w:rFonts w:ascii="Times New Roman" w:hAnsi="Times New Roman" w:cs="Times New Roman"/>
          <w:sz w:val="20"/>
          <w:szCs w:val="20"/>
        </w:rPr>
        <w:t xml:space="preserve">Uso de términos de naturaleza o connotación sexual (escritos o verbales), insinuaciones sexuales, proposiciones sexuales, gestos obscenos que resulten insoportables, hostiles, humillantes u ofensivos para la víctima. </w:t>
      </w:r>
    </w:p>
    <w:p w:rsidR="00A706DF" w:rsidRPr="000502B3" w:rsidRDefault="00735264" w:rsidP="00A706DF">
      <w:pPr>
        <w:pStyle w:val="Prrafodelista"/>
        <w:numPr>
          <w:ilvl w:val="0"/>
          <w:numId w:val="27"/>
        </w:numPr>
        <w:autoSpaceDE w:val="0"/>
        <w:autoSpaceDN w:val="0"/>
        <w:adjustRightInd w:val="0"/>
        <w:spacing w:after="0" w:line="240" w:lineRule="auto"/>
        <w:ind w:left="1713"/>
        <w:jc w:val="both"/>
        <w:rPr>
          <w:rFonts w:ascii="Times New Roman" w:hAnsi="Times New Roman" w:cs="Times New Roman"/>
          <w:sz w:val="20"/>
          <w:szCs w:val="20"/>
        </w:rPr>
      </w:pPr>
      <w:r w:rsidRPr="000502B3">
        <w:rPr>
          <w:rFonts w:ascii="Times New Roman" w:hAnsi="Times New Roman" w:cs="Times New Roman"/>
          <w:sz w:val="20"/>
          <w:szCs w:val="20"/>
        </w:rPr>
        <w:t xml:space="preserve">Acercamientos corporales, roces, tocamientos u otras conductas físicas de naturaleza sexual que resulten ofensivos y no deseados por la víctima. </w:t>
      </w:r>
    </w:p>
    <w:p w:rsidR="00A706DF" w:rsidRPr="000502B3" w:rsidRDefault="00735264" w:rsidP="00A706DF">
      <w:pPr>
        <w:pStyle w:val="Prrafodelista"/>
        <w:numPr>
          <w:ilvl w:val="0"/>
          <w:numId w:val="27"/>
        </w:numPr>
        <w:autoSpaceDE w:val="0"/>
        <w:autoSpaceDN w:val="0"/>
        <w:adjustRightInd w:val="0"/>
        <w:spacing w:after="0" w:line="240" w:lineRule="auto"/>
        <w:ind w:left="1713"/>
        <w:jc w:val="both"/>
        <w:rPr>
          <w:rFonts w:ascii="Times New Roman" w:hAnsi="Times New Roman" w:cs="Times New Roman"/>
          <w:sz w:val="20"/>
          <w:szCs w:val="20"/>
        </w:rPr>
      </w:pPr>
      <w:r w:rsidRPr="000502B3">
        <w:rPr>
          <w:rFonts w:ascii="Times New Roman" w:hAnsi="Times New Roman" w:cs="Times New Roman"/>
          <w:sz w:val="20"/>
          <w:szCs w:val="20"/>
        </w:rPr>
        <w:t>Trato ofensivo u hostil por el rechazo de las conductas señaladas en este artículo</w:t>
      </w:r>
      <w:r w:rsidR="000473CA" w:rsidRPr="000502B3">
        <w:rPr>
          <w:rFonts w:ascii="Times New Roman" w:hAnsi="Times New Roman" w:cs="Times New Roman"/>
          <w:sz w:val="20"/>
          <w:szCs w:val="20"/>
        </w:rPr>
        <w:t>.</w:t>
      </w:r>
    </w:p>
    <w:p w:rsidR="00A706DF" w:rsidRPr="000502B3" w:rsidRDefault="00A706DF" w:rsidP="00A706DF">
      <w:pPr>
        <w:autoSpaceDE w:val="0"/>
        <w:autoSpaceDN w:val="0"/>
        <w:adjustRightInd w:val="0"/>
        <w:spacing w:after="0" w:line="240" w:lineRule="auto"/>
        <w:ind w:left="1408" w:firstLine="10"/>
        <w:jc w:val="both"/>
        <w:rPr>
          <w:rFonts w:ascii="Times New Roman" w:hAnsi="Times New Roman" w:cs="Times New Roman"/>
          <w:sz w:val="20"/>
          <w:szCs w:val="20"/>
        </w:rPr>
      </w:pPr>
    </w:p>
    <w:p w:rsidR="00BA2A53" w:rsidRPr="000502B3" w:rsidRDefault="00A706DF" w:rsidP="00A706DF">
      <w:pPr>
        <w:autoSpaceDE w:val="0"/>
        <w:autoSpaceDN w:val="0"/>
        <w:adjustRightInd w:val="0"/>
        <w:spacing w:after="0" w:line="240" w:lineRule="auto"/>
        <w:ind w:left="1408" w:hanging="415"/>
        <w:jc w:val="both"/>
        <w:rPr>
          <w:rFonts w:ascii="Times New Roman" w:hAnsi="Times New Roman" w:cs="Times New Roman"/>
          <w:sz w:val="20"/>
          <w:szCs w:val="20"/>
        </w:rPr>
      </w:pPr>
      <w:r w:rsidRPr="000502B3">
        <w:rPr>
          <w:rFonts w:ascii="Times New Roman" w:hAnsi="Times New Roman" w:cs="Times New Roman"/>
          <w:sz w:val="20"/>
          <w:szCs w:val="20"/>
        </w:rPr>
        <w:t>e.</w:t>
      </w:r>
      <w:r w:rsidRPr="000502B3">
        <w:rPr>
          <w:rFonts w:ascii="Times New Roman" w:hAnsi="Times New Roman" w:cs="Times New Roman"/>
          <w:sz w:val="20"/>
          <w:szCs w:val="20"/>
        </w:rPr>
        <w:tab/>
      </w:r>
      <w:r w:rsidR="00BA2A53" w:rsidRPr="000502B3">
        <w:rPr>
          <w:rFonts w:ascii="Times New Roman" w:hAnsi="Times New Roman" w:cs="Times New Roman"/>
          <w:sz w:val="20"/>
          <w:szCs w:val="20"/>
        </w:rPr>
        <w:t>Cuando la pers</w:t>
      </w:r>
      <w:r w:rsidR="00E74BAE" w:rsidRPr="000502B3">
        <w:rPr>
          <w:rFonts w:ascii="Times New Roman" w:hAnsi="Times New Roman" w:cs="Times New Roman"/>
          <w:sz w:val="20"/>
          <w:szCs w:val="20"/>
        </w:rPr>
        <w:t>ona hostigada es un</w:t>
      </w:r>
      <w:r w:rsidR="008B35C2" w:rsidRPr="000502B3">
        <w:rPr>
          <w:rFonts w:ascii="Times New Roman" w:hAnsi="Times New Roman" w:cs="Times New Roman"/>
          <w:sz w:val="20"/>
          <w:szCs w:val="20"/>
        </w:rPr>
        <w:t xml:space="preserve"> </w:t>
      </w:r>
      <w:r w:rsidR="00BA2A53" w:rsidRPr="000502B3">
        <w:rPr>
          <w:rFonts w:ascii="Times New Roman" w:hAnsi="Times New Roman" w:cs="Times New Roman"/>
          <w:sz w:val="20"/>
          <w:szCs w:val="20"/>
        </w:rPr>
        <w:t>adolescente se consideran, para efectos de determinar la sanción correspondiente, cualquier acto de hostigamiento sexual como acto de hostigamiento sexual de la mayor gravedad.</w:t>
      </w:r>
    </w:p>
    <w:p w:rsidR="006203A3" w:rsidRPr="000502B3" w:rsidRDefault="006203A3" w:rsidP="008E0AE2">
      <w:pPr>
        <w:tabs>
          <w:tab w:val="left" w:pos="1418"/>
        </w:tabs>
        <w:spacing w:after="0" w:line="240" w:lineRule="auto"/>
        <w:jc w:val="both"/>
        <w:rPr>
          <w:rFonts w:ascii="Times New Roman" w:hAnsi="Times New Roman" w:cs="Times New Roman"/>
          <w:sz w:val="20"/>
          <w:szCs w:val="20"/>
        </w:rPr>
      </w:pPr>
    </w:p>
    <w:p w:rsidR="00D9793B" w:rsidRPr="000502B3" w:rsidRDefault="00D9793B" w:rsidP="00335B48">
      <w:pPr>
        <w:spacing w:after="0" w:line="240" w:lineRule="auto"/>
        <w:jc w:val="both"/>
        <w:rPr>
          <w:rFonts w:ascii="Times New Roman" w:hAnsi="Times New Roman" w:cs="Times New Roman"/>
          <w:sz w:val="20"/>
          <w:szCs w:val="20"/>
        </w:rPr>
      </w:pPr>
    </w:p>
    <w:p w:rsidR="00F73B1D" w:rsidRPr="000502B3" w:rsidRDefault="001309BD" w:rsidP="00335B48">
      <w:pPr>
        <w:spacing w:after="0" w:line="240" w:lineRule="auto"/>
        <w:ind w:left="1410" w:hanging="1410"/>
        <w:jc w:val="center"/>
        <w:rPr>
          <w:rFonts w:ascii="Times New Roman" w:hAnsi="Times New Roman" w:cs="Times New Roman"/>
          <w:b/>
          <w:sz w:val="20"/>
          <w:szCs w:val="20"/>
        </w:rPr>
      </w:pPr>
      <w:r w:rsidRPr="000502B3">
        <w:rPr>
          <w:rFonts w:ascii="Times New Roman" w:hAnsi="Times New Roman" w:cs="Times New Roman"/>
          <w:b/>
          <w:sz w:val="20"/>
          <w:szCs w:val="20"/>
        </w:rPr>
        <w:t>CAP</w:t>
      </w:r>
      <w:r w:rsidR="00D61AAA" w:rsidRPr="000502B3">
        <w:rPr>
          <w:rFonts w:ascii="Times New Roman" w:hAnsi="Times New Roman" w:cs="Times New Roman"/>
          <w:b/>
          <w:sz w:val="20"/>
          <w:szCs w:val="20"/>
        </w:rPr>
        <w:t>Í</w:t>
      </w:r>
      <w:r w:rsidRPr="000502B3">
        <w:rPr>
          <w:rFonts w:ascii="Times New Roman" w:hAnsi="Times New Roman" w:cs="Times New Roman"/>
          <w:b/>
          <w:sz w:val="20"/>
          <w:szCs w:val="20"/>
        </w:rPr>
        <w:t>TULO V</w:t>
      </w:r>
    </w:p>
    <w:p w:rsidR="00D07950" w:rsidRPr="000502B3" w:rsidRDefault="00D61AAA" w:rsidP="0044774B">
      <w:pPr>
        <w:spacing w:after="0" w:line="240" w:lineRule="auto"/>
        <w:ind w:left="1410" w:hanging="702"/>
        <w:jc w:val="center"/>
        <w:rPr>
          <w:rFonts w:ascii="Times New Roman" w:hAnsi="Times New Roman" w:cs="Times New Roman"/>
          <w:b/>
          <w:sz w:val="20"/>
          <w:szCs w:val="20"/>
        </w:rPr>
      </w:pPr>
      <w:r w:rsidRPr="000502B3">
        <w:rPr>
          <w:rFonts w:ascii="Times New Roman" w:hAnsi="Times New Roman" w:cs="Times New Roman"/>
          <w:b/>
          <w:sz w:val="20"/>
          <w:szCs w:val="20"/>
        </w:rPr>
        <w:t>EL COMITÉ DE INTERVENCIÓ</w:t>
      </w:r>
      <w:r w:rsidR="0044774B" w:rsidRPr="000502B3">
        <w:rPr>
          <w:rFonts w:ascii="Times New Roman" w:hAnsi="Times New Roman" w:cs="Times New Roman"/>
          <w:b/>
          <w:sz w:val="20"/>
          <w:szCs w:val="20"/>
        </w:rPr>
        <w:t>N  FRENTE AL HOSTIGAMIENTO SEXUAL</w:t>
      </w:r>
      <w:r w:rsidR="00573E48" w:rsidRPr="000502B3">
        <w:rPr>
          <w:rFonts w:ascii="Times New Roman" w:hAnsi="Times New Roman" w:cs="Times New Roman"/>
          <w:b/>
          <w:sz w:val="20"/>
          <w:szCs w:val="20"/>
        </w:rPr>
        <w:t xml:space="preserve"> </w:t>
      </w:r>
    </w:p>
    <w:p w:rsidR="00F73B1D" w:rsidRPr="000502B3" w:rsidRDefault="00F73B1D" w:rsidP="00335B48">
      <w:pPr>
        <w:spacing w:after="0" w:line="240" w:lineRule="auto"/>
        <w:ind w:left="1410" w:hanging="1410"/>
        <w:jc w:val="center"/>
        <w:rPr>
          <w:rFonts w:ascii="Times New Roman" w:hAnsi="Times New Roman" w:cs="Times New Roman"/>
          <w:b/>
          <w:sz w:val="20"/>
          <w:szCs w:val="20"/>
        </w:rPr>
      </w:pPr>
    </w:p>
    <w:p w:rsidR="00BD456D" w:rsidRPr="000502B3" w:rsidRDefault="00335B48" w:rsidP="00335B48">
      <w:pPr>
        <w:pStyle w:val="Default"/>
        <w:jc w:val="both"/>
        <w:rPr>
          <w:rFonts w:ascii="Times New Roman" w:hAnsi="Times New Roman" w:cs="Times New Roman"/>
          <w:b/>
          <w:sz w:val="20"/>
          <w:szCs w:val="20"/>
        </w:rPr>
      </w:pPr>
      <w:r w:rsidRPr="000502B3">
        <w:rPr>
          <w:rFonts w:ascii="Times New Roman" w:hAnsi="Times New Roman" w:cs="Times New Roman"/>
          <w:b/>
          <w:sz w:val="20"/>
          <w:szCs w:val="20"/>
        </w:rPr>
        <w:t>Artículo 8</w:t>
      </w:r>
      <w:r w:rsidR="00F73B1D" w:rsidRPr="000502B3">
        <w:rPr>
          <w:rFonts w:ascii="Times New Roman" w:hAnsi="Times New Roman" w:cs="Times New Roman"/>
          <w:b/>
          <w:sz w:val="20"/>
          <w:szCs w:val="20"/>
        </w:rPr>
        <w:t>.</w:t>
      </w:r>
      <w:r w:rsidR="00F73B1D" w:rsidRPr="000502B3">
        <w:rPr>
          <w:rFonts w:ascii="Times New Roman" w:hAnsi="Times New Roman" w:cs="Times New Roman"/>
          <w:b/>
          <w:sz w:val="20"/>
          <w:szCs w:val="20"/>
        </w:rPr>
        <w:tab/>
      </w:r>
      <w:r w:rsidR="00D61AAA" w:rsidRPr="000502B3">
        <w:rPr>
          <w:rFonts w:ascii="Times New Roman" w:hAnsi="Times New Roman" w:cs="Times New Roman"/>
          <w:b/>
          <w:sz w:val="20"/>
          <w:szCs w:val="20"/>
        </w:rPr>
        <w:t>El Comité de Intervención F</w:t>
      </w:r>
      <w:r w:rsidR="008C0F6A" w:rsidRPr="000502B3">
        <w:rPr>
          <w:rFonts w:ascii="Times New Roman" w:hAnsi="Times New Roman" w:cs="Times New Roman"/>
          <w:b/>
          <w:sz w:val="20"/>
          <w:szCs w:val="20"/>
        </w:rPr>
        <w:t>rente al Hostigamiento Sexual</w:t>
      </w:r>
      <w:r w:rsidR="00D61AAA" w:rsidRPr="000502B3">
        <w:rPr>
          <w:rFonts w:ascii="Times New Roman" w:hAnsi="Times New Roman" w:cs="Times New Roman"/>
          <w:b/>
          <w:sz w:val="20"/>
          <w:szCs w:val="20"/>
        </w:rPr>
        <w:t>,</w:t>
      </w:r>
      <w:r w:rsidR="000473CA" w:rsidRPr="000502B3">
        <w:rPr>
          <w:rFonts w:ascii="Times New Roman" w:hAnsi="Times New Roman" w:cs="Times New Roman"/>
          <w:b/>
          <w:sz w:val="20"/>
          <w:szCs w:val="20"/>
        </w:rPr>
        <w:t xml:space="preserve"> en adelante</w:t>
      </w:r>
      <w:r w:rsidR="006074E6" w:rsidRPr="000502B3">
        <w:rPr>
          <w:rFonts w:ascii="Times New Roman" w:hAnsi="Times New Roman" w:cs="Times New Roman"/>
          <w:b/>
          <w:sz w:val="20"/>
          <w:szCs w:val="20"/>
        </w:rPr>
        <w:t xml:space="preserve"> </w:t>
      </w:r>
      <w:r w:rsidR="008C0F6A" w:rsidRPr="000502B3">
        <w:rPr>
          <w:rFonts w:ascii="Times New Roman" w:hAnsi="Times New Roman" w:cs="Times New Roman"/>
          <w:b/>
          <w:sz w:val="20"/>
          <w:szCs w:val="20"/>
        </w:rPr>
        <w:t>El Comité</w:t>
      </w:r>
    </w:p>
    <w:p w:rsidR="005276D8" w:rsidRPr="000502B3" w:rsidRDefault="0044774B" w:rsidP="005276D8">
      <w:pPr>
        <w:pStyle w:val="Default"/>
        <w:ind w:left="1416"/>
        <w:jc w:val="both"/>
        <w:rPr>
          <w:rFonts w:ascii="Times New Roman" w:hAnsi="Times New Roman" w:cs="Times New Roman"/>
          <w:sz w:val="20"/>
          <w:szCs w:val="20"/>
        </w:rPr>
      </w:pPr>
      <w:r w:rsidRPr="000502B3">
        <w:rPr>
          <w:rFonts w:ascii="Times New Roman" w:hAnsi="Times New Roman" w:cs="Times New Roman"/>
          <w:sz w:val="20"/>
          <w:szCs w:val="20"/>
        </w:rPr>
        <w:t>Es responsable de la investigación preliminar</w:t>
      </w:r>
      <w:r w:rsidR="000473CA" w:rsidRPr="000502B3">
        <w:rPr>
          <w:rFonts w:ascii="Times New Roman" w:hAnsi="Times New Roman" w:cs="Times New Roman"/>
          <w:sz w:val="20"/>
          <w:szCs w:val="20"/>
        </w:rPr>
        <w:t>,</w:t>
      </w:r>
      <w:r w:rsidRPr="000502B3">
        <w:rPr>
          <w:rFonts w:ascii="Times New Roman" w:hAnsi="Times New Roman" w:cs="Times New Roman"/>
          <w:sz w:val="20"/>
          <w:szCs w:val="20"/>
        </w:rPr>
        <w:t xml:space="preserve"> </w:t>
      </w:r>
      <w:r w:rsidR="00DC1795" w:rsidRPr="000502B3">
        <w:rPr>
          <w:rFonts w:ascii="Times New Roman" w:hAnsi="Times New Roman" w:cs="Times New Roman"/>
          <w:sz w:val="20"/>
          <w:szCs w:val="20"/>
        </w:rPr>
        <w:t>c</w:t>
      </w:r>
      <w:r w:rsidR="00A26ADA" w:rsidRPr="000502B3">
        <w:rPr>
          <w:rFonts w:ascii="Times New Roman" w:hAnsi="Times New Roman" w:cs="Times New Roman"/>
          <w:sz w:val="20"/>
          <w:szCs w:val="20"/>
        </w:rPr>
        <w:t>onoce</w:t>
      </w:r>
      <w:r w:rsidR="00D07950" w:rsidRPr="000502B3">
        <w:rPr>
          <w:rFonts w:ascii="Times New Roman" w:hAnsi="Times New Roman" w:cs="Times New Roman"/>
          <w:sz w:val="20"/>
          <w:szCs w:val="20"/>
        </w:rPr>
        <w:t xml:space="preserve"> las </w:t>
      </w:r>
      <w:r w:rsidR="009D6D28" w:rsidRPr="000502B3">
        <w:rPr>
          <w:rFonts w:ascii="Times New Roman" w:hAnsi="Times New Roman" w:cs="Times New Roman"/>
          <w:sz w:val="20"/>
          <w:szCs w:val="20"/>
        </w:rPr>
        <w:t>quejas o denuncias</w:t>
      </w:r>
      <w:r w:rsidR="00D07950" w:rsidRPr="000502B3">
        <w:rPr>
          <w:rFonts w:ascii="Times New Roman" w:hAnsi="Times New Roman" w:cs="Times New Roman"/>
          <w:sz w:val="20"/>
          <w:szCs w:val="20"/>
        </w:rPr>
        <w:t xml:space="preserve"> que formulen los miembros de la comunidad universitaria vinculados con </w:t>
      </w:r>
      <w:r w:rsidR="009D6D28" w:rsidRPr="000502B3">
        <w:rPr>
          <w:rFonts w:ascii="Times New Roman" w:hAnsi="Times New Roman" w:cs="Times New Roman"/>
          <w:sz w:val="20"/>
          <w:szCs w:val="20"/>
        </w:rPr>
        <w:t>el hostigamiento sexual</w:t>
      </w:r>
      <w:r w:rsidR="00D07950" w:rsidRPr="000502B3">
        <w:rPr>
          <w:rFonts w:ascii="Times New Roman" w:hAnsi="Times New Roman" w:cs="Times New Roman"/>
          <w:sz w:val="20"/>
          <w:szCs w:val="20"/>
        </w:rPr>
        <w:t xml:space="preserve">. </w:t>
      </w:r>
      <w:r w:rsidR="005276D8" w:rsidRPr="000502B3">
        <w:rPr>
          <w:rFonts w:ascii="Times New Roman" w:hAnsi="Times New Roman" w:cs="Times New Roman"/>
          <w:sz w:val="20"/>
          <w:szCs w:val="20"/>
        </w:rPr>
        <w:t xml:space="preserve"> </w:t>
      </w:r>
    </w:p>
    <w:p w:rsidR="00A26ADA" w:rsidRPr="000502B3" w:rsidRDefault="00A26ADA" w:rsidP="00335B48">
      <w:pPr>
        <w:pStyle w:val="Default"/>
        <w:jc w:val="both"/>
        <w:rPr>
          <w:rFonts w:ascii="Times New Roman" w:hAnsi="Times New Roman" w:cs="Times New Roman"/>
          <w:b/>
          <w:sz w:val="20"/>
          <w:szCs w:val="20"/>
        </w:rPr>
      </w:pPr>
    </w:p>
    <w:p w:rsidR="00225A22" w:rsidRPr="000502B3" w:rsidRDefault="00335B48" w:rsidP="00335B48">
      <w:pPr>
        <w:pStyle w:val="Default"/>
        <w:ind w:left="1416" w:hanging="1416"/>
        <w:jc w:val="both"/>
        <w:rPr>
          <w:rFonts w:ascii="Times New Roman" w:hAnsi="Times New Roman" w:cs="Times New Roman"/>
          <w:b/>
          <w:sz w:val="20"/>
          <w:szCs w:val="20"/>
        </w:rPr>
      </w:pPr>
      <w:r w:rsidRPr="000502B3">
        <w:rPr>
          <w:rFonts w:ascii="Times New Roman" w:hAnsi="Times New Roman" w:cs="Times New Roman"/>
          <w:b/>
          <w:sz w:val="20"/>
          <w:szCs w:val="20"/>
        </w:rPr>
        <w:t>Artículo 9</w:t>
      </w:r>
      <w:r w:rsidR="00F73B1D" w:rsidRPr="000502B3">
        <w:rPr>
          <w:rFonts w:ascii="Times New Roman" w:hAnsi="Times New Roman" w:cs="Times New Roman"/>
          <w:b/>
          <w:sz w:val="20"/>
          <w:szCs w:val="20"/>
        </w:rPr>
        <w:t>.</w:t>
      </w:r>
      <w:r w:rsidR="00F73B1D" w:rsidRPr="000502B3">
        <w:rPr>
          <w:rFonts w:ascii="Times New Roman" w:hAnsi="Times New Roman" w:cs="Times New Roman"/>
          <w:b/>
          <w:sz w:val="20"/>
          <w:szCs w:val="20"/>
        </w:rPr>
        <w:tab/>
      </w:r>
      <w:r w:rsidR="0044774B" w:rsidRPr="000502B3">
        <w:rPr>
          <w:rFonts w:ascii="Times New Roman" w:hAnsi="Times New Roman" w:cs="Times New Roman"/>
          <w:b/>
          <w:sz w:val="20"/>
          <w:szCs w:val="20"/>
        </w:rPr>
        <w:t xml:space="preserve">Elección de El Comité </w:t>
      </w:r>
    </w:p>
    <w:p w:rsidR="00225A22" w:rsidRPr="000502B3" w:rsidRDefault="00225A22" w:rsidP="00335B48">
      <w:pPr>
        <w:pStyle w:val="Default"/>
        <w:ind w:left="1416"/>
        <w:jc w:val="both"/>
        <w:rPr>
          <w:rFonts w:ascii="Times New Roman" w:hAnsi="Times New Roman" w:cs="Times New Roman"/>
          <w:sz w:val="20"/>
          <w:szCs w:val="20"/>
        </w:rPr>
      </w:pPr>
      <w:r w:rsidRPr="000502B3">
        <w:rPr>
          <w:rFonts w:ascii="Times New Roman" w:hAnsi="Times New Roman" w:cs="Times New Roman"/>
          <w:sz w:val="20"/>
          <w:szCs w:val="20"/>
        </w:rPr>
        <w:t>Los miembros de El Comité son elegidos por el Consejo Unive</w:t>
      </w:r>
      <w:r w:rsidR="007B04CD" w:rsidRPr="000502B3">
        <w:rPr>
          <w:rFonts w:ascii="Times New Roman" w:hAnsi="Times New Roman" w:cs="Times New Roman"/>
          <w:sz w:val="20"/>
          <w:szCs w:val="20"/>
        </w:rPr>
        <w:t>rsitario a propuesta del defensor universitario,</w:t>
      </w:r>
      <w:r w:rsidRPr="000502B3">
        <w:rPr>
          <w:rFonts w:ascii="Times New Roman" w:hAnsi="Times New Roman" w:cs="Times New Roman"/>
          <w:sz w:val="20"/>
          <w:szCs w:val="20"/>
        </w:rPr>
        <w:t xml:space="preserve"> por un periodo que no debe ser menor de un (1) año</w:t>
      </w:r>
      <w:r w:rsidR="00850AAF" w:rsidRPr="000502B3">
        <w:rPr>
          <w:rFonts w:ascii="Times New Roman" w:hAnsi="Times New Roman" w:cs="Times New Roman"/>
          <w:sz w:val="20"/>
          <w:szCs w:val="20"/>
        </w:rPr>
        <w:t xml:space="preserve">, </w:t>
      </w:r>
      <w:r w:rsidRPr="000502B3">
        <w:rPr>
          <w:rFonts w:ascii="Times New Roman" w:hAnsi="Times New Roman" w:cs="Times New Roman"/>
          <w:sz w:val="20"/>
          <w:szCs w:val="20"/>
        </w:rPr>
        <w:t xml:space="preserve">garantizando la paridad de </w:t>
      </w:r>
      <w:r w:rsidR="0044774B" w:rsidRPr="000502B3">
        <w:rPr>
          <w:rFonts w:ascii="Times New Roman" w:hAnsi="Times New Roman" w:cs="Times New Roman"/>
          <w:sz w:val="20"/>
          <w:szCs w:val="20"/>
        </w:rPr>
        <w:t>género. Uno de los miembros debe cumplir  con el requisito de tener formaci</w:t>
      </w:r>
      <w:r w:rsidR="0011341E" w:rsidRPr="000502B3">
        <w:rPr>
          <w:rFonts w:ascii="Times New Roman" w:hAnsi="Times New Roman" w:cs="Times New Roman"/>
          <w:sz w:val="20"/>
          <w:szCs w:val="20"/>
        </w:rPr>
        <w:t>ón en género o derechos humanos.</w:t>
      </w:r>
    </w:p>
    <w:p w:rsidR="00225A22" w:rsidRPr="000502B3" w:rsidRDefault="00225A22" w:rsidP="00335B48">
      <w:pPr>
        <w:pStyle w:val="Default"/>
        <w:ind w:left="1416" w:hanging="1416"/>
        <w:jc w:val="both"/>
        <w:rPr>
          <w:rFonts w:ascii="Times New Roman" w:hAnsi="Times New Roman" w:cs="Times New Roman"/>
          <w:sz w:val="20"/>
          <w:szCs w:val="20"/>
        </w:rPr>
      </w:pPr>
    </w:p>
    <w:p w:rsidR="004D3C84" w:rsidRPr="000502B3" w:rsidRDefault="00225A22" w:rsidP="00335B48">
      <w:pPr>
        <w:pStyle w:val="Default"/>
        <w:ind w:left="1416" w:hanging="1416"/>
        <w:jc w:val="both"/>
        <w:rPr>
          <w:rFonts w:ascii="Times New Roman" w:hAnsi="Times New Roman" w:cs="Times New Roman"/>
          <w:b/>
          <w:sz w:val="20"/>
          <w:szCs w:val="20"/>
        </w:rPr>
      </w:pPr>
      <w:r w:rsidRPr="000502B3">
        <w:rPr>
          <w:rFonts w:ascii="Times New Roman" w:hAnsi="Times New Roman" w:cs="Times New Roman"/>
          <w:b/>
          <w:sz w:val="20"/>
          <w:szCs w:val="20"/>
        </w:rPr>
        <w:t>Artículo 1</w:t>
      </w:r>
      <w:r w:rsidR="00335B48" w:rsidRPr="000502B3">
        <w:rPr>
          <w:rFonts w:ascii="Times New Roman" w:hAnsi="Times New Roman" w:cs="Times New Roman"/>
          <w:b/>
          <w:sz w:val="20"/>
          <w:szCs w:val="20"/>
        </w:rPr>
        <w:t>0</w:t>
      </w:r>
      <w:r w:rsidRPr="000502B3">
        <w:rPr>
          <w:rFonts w:ascii="Times New Roman" w:hAnsi="Times New Roman" w:cs="Times New Roman"/>
          <w:b/>
          <w:sz w:val="20"/>
          <w:szCs w:val="20"/>
        </w:rPr>
        <w:t>.</w:t>
      </w:r>
      <w:r w:rsidRPr="000502B3">
        <w:rPr>
          <w:rFonts w:ascii="Times New Roman" w:hAnsi="Times New Roman" w:cs="Times New Roman"/>
          <w:sz w:val="20"/>
          <w:szCs w:val="20"/>
        </w:rPr>
        <w:tab/>
      </w:r>
      <w:r w:rsidR="00D940B0" w:rsidRPr="000502B3">
        <w:rPr>
          <w:rFonts w:ascii="Times New Roman" w:hAnsi="Times New Roman" w:cs="Times New Roman"/>
          <w:b/>
          <w:sz w:val="20"/>
          <w:szCs w:val="20"/>
        </w:rPr>
        <w:t>Composición de El Comité</w:t>
      </w:r>
      <w:r w:rsidR="009D6D28" w:rsidRPr="000502B3">
        <w:rPr>
          <w:rFonts w:ascii="Times New Roman" w:hAnsi="Times New Roman" w:cs="Times New Roman"/>
          <w:b/>
          <w:sz w:val="20"/>
          <w:szCs w:val="20"/>
        </w:rPr>
        <w:t>:</w:t>
      </w:r>
    </w:p>
    <w:p w:rsidR="00850AAF" w:rsidRPr="000502B3" w:rsidRDefault="00850AAF" w:rsidP="00335B48">
      <w:pPr>
        <w:pStyle w:val="Default"/>
        <w:ind w:left="1416"/>
        <w:jc w:val="both"/>
        <w:rPr>
          <w:rFonts w:ascii="Times New Roman" w:hAnsi="Times New Roman" w:cs="Times New Roman"/>
          <w:sz w:val="20"/>
          <w:szCs w:val="20"/>
        </w:rPr>
      </w:pPr>
    </w:p>
    <w:p w:rsidR="004D3C84" w:rsidRPr="000502B3" w:rsidRDefault="00850AAF" w:rsidP="00FC7FBD">
      <w:pPr>
        <w:pStyle w:val="Default"/>
        <w:numPr>
          <w:ilvl w:val="0"/>
          <w:numId w:val="16"/>
        </w:numPr>
        <w:jc w:val="both"/>
        <w:rPr>
          <w:rFonts w:ascii="Times New Roman" w:hAnsi="Times New Roman" w:cs="Times New Roman"/>
          <w:sz w:val="20"/>
          <w:szCs w:val="20"/>
        </w:rPr>
      </w:pPr>
      <w:r w:rsidRPr="000502B3">
        <w:rPr>
          <w:rFonts w:ascii="Times New Roman" w:hAnsi="Times New Roman" w:cs="Times New Roman"/>
          <w:sz w:val="20"/>
          <w:szCs w:val="20"/>
        </w:rPr>
        <w:t xml:space="preserve">Un (1) docente </w:t>
      </w:r>
      <w:r w:rsidR="009B5666" w:rsidRPr="000502B3">
        <w:rPr>
          <w:rFonts w:ascii="Times New Roman" w:hAnsi="Times New Roman" w:cs="Times New Roman"/>
          <w:sz w:val="20"/>
          <w:szCs w:val="20"/>
        </w:rPr>
        <w:t xml:space="preserve"> </w:t>
      </w:r>
      <w:r w:rsidRPr="000502B3">
        <w:rPr>
          <w:rFonts w:ascii="Times New Roman" w:hAnsi="Times New Roman" w:cs="Times New Roman"/>
          <w:sz w:val="20"/>
          <w:szCs w:val="20"/>
        </w:rPr>
        <w:t>principal</w:t>
      </w:r>
      <w:r w:rsidR="0011341E" w:rsidRPr="000502B3">
        <w:rPr>
          <w:rFonts w:ascii="Times New Roman" w:hAnsi="Times New Roman" w:cs="Times New Roman"/>
          <w:sz w:val="20"/>
          <w:szCs w:val="20"/>
        </w:rPr>
        <w:t>.</w:t>
      </w:r>
    </w:p>
    <w:p w:rsidR="00850AAF" w:rsidRPr="000502B3" w:rsidRDefault="0044774B" w:rsidP="00FC7FBD">
      <w:pPr>
        <w:pStyle w:val="Default"/>
        <w:numPr>
          <w:ilvl w:val="0"/>
          <w:numId w:val="16"/>
        </w:numPr>
        <w:jc w:val="both"/>
        <w:rPr>
          <w:rFonts w:ascii="Times New Roman" w:hAnsi="Times New Roman" w:cs="Times New Roman"/>
          <w:sz w:val="20"/>
          <w:szCs w:val="20"/>
        </w:rPr>
      </w:pPr>
      <w:r w:rsidRPr="000502B3">
        <w:rPr>
          <w:rFonts w:ascii="Times New Roman" w:hAnsi="Times New Roman" w:cs="Times New Roman"/>
          <w:sz w:val="20"/>
          <w:szCs w:val="20"/>
        </w:rPr>
        <w:t>Dos (2) docentes</w:t>
      </w:r>
      <w:r w:rsidR="009B5666" w:rsidRPr="000502B3">
        <w:rPr>
          <w:rFonts w:ascii="Times New Roman" w:hAnsi="Times New Roman" w:cs="Times New Roman"/>
          <w:sz w:val="20"/>
          <w:szCs w:val="20"/>
        </w:rPr>
        <w:t xml:space="preserve"> asociado</w:t>
      </w:r>
      <w:r w:rsidR="0011341E" w:rsidRPr="000502B3">
        <w:rPr>
          <w:rFonts w:ascii="Times New Roman" w:hAnsi="Times New Roman" w:cs="Times New Roman"/>
          <w:sz w:val="20"/>
          <w:szCs w:val="20"/>
        </w:rPr>
        <w:t>s.</w:t>
      </w:r>
    </w:p>
    <w:p w:rsidR="00850AAF" w:rsidRPr="000502B3" w:rsidRDefault="00850AAF" w:rsidP="00FC7FBD">
      <w:pPr>
        <w:pStyle w:val="Default"/>
        <w:numPr>
          <w:ilvl w:val="0"/>
          <w:numId w:val="16"/>
        </w:numPr>
        <w:jc w:val="both"/>
        <w:rPr>
          <w:rFonts w:ascii="Times New Roman" w:hAnsi="Times New Roman" w:cs="Times New Roman"/>
          <w:sz w:val="20"/>
          <w:szCs w:val="20"/>
        </w:rPr>
      </w:pPr>
      <w:r w:rsidRPr="000502B3">
        <w:rPr>
          <w:rFonts w:ascii="Times New Roman" w:hAnsi="Times New Roman" w:cs="Times New Roman"/>
          <w:sz w:val="20"/>
          <w:szCs w:val="20"/>
        </w:rPr>
        <w:t>Defensor universitario designado o encargado</w:t>
      </w:r>
      <w:r w:rsidR="0011341E" w:rsidRPr="000502B3">
        <w:rPr>
          <w:rFonts w:ascii="Times New Roman" w:hAnsi="Times New Roman" w:cs="Times New Roman"/>
          <w:sz w:val="20"/>
          <w:szCs w:val="20"/>
        </w:rPr>
        <w:t>.</w:t>
      </w:r>
    </w:p>
    <w:p w:rsidR="007B04CD" w:rsidRPr="000502B3" w:rsidRDefault="004D3C84" w:rsidP="00FC7FBD">
      <w:pPr>
        <w:pStyle w:val="Default"/>
        <w:numPr>
          <w:ilvl w:val="0"/>
          <w:numId w:val="16"/>
        </w:numPr>
        <w:jc w:val="both"/>
        <w:rPr>
          <w:rFonts w:ascii="Times New Roman" w:hAnsi="Times New Roman" w:cs="Times New Roman"/>
          <w:b/>
          <w:sz w:val="20"/>
          <w:szCs w:val="20"/>
        </w:rPr>
      </w:pPr>
      <w:r w:rsidRPr="000502B3">
        <w:rPr>
          <w:rFonts w:ascii="Times New Roman" w:hAnsi="Times New Roman" w:cs="Times New Roman"/>
          <w:sz w:val="20"/>
          <w:szCs w:val="20"/>
        </w:rPr>
        <w:t>D</w:t>
      </w:r>
      <w:r w:rsidR="00A53059" w:rsidRPr="000502B3">
        <w:rPr>
          <w:rFonts w:ascii="Times New Roman" w:hAnsi="Times New Roman" w:cs="Times New Roman"/>
          <w:sz w:val="20"/>
          <w:szCs w:val="20"/>
        </w:rPr>
        <w:t>os</w:t>
      </w:r>
      <w:r w:rsidRPr="000502B3">
        <w:rPr>
          <w:rFonts w:ascii="Times New Roman" w:hAnsi="Times New Roman" w:cs="Times New Roman"/>
          <w:sz w:val="20"/>
          <w:szCs w:val="20"/>
        </w:rPr>
        <w:t xml:space="preserve"> (2)</w:t>
      </w:r>
      <w:r w:rsidR="008B35C2" w:rsidRPr="000502B3">
        <w:rPr>
          <w:rFonts w:ascii="Times New Roman" w:hAnsi="Times New Roman" w:cs="Times New Roman"/>
          <w:sz w:val="20"/>
          <w:szCs w:val="20"/>
        </w:rPr>
        <w:t xml:space="preserve"> </w:t>
      </w:r>
      <w:r w:rsidR="006074E6" w:rsidRPr="000502B3">
        <w:rPr>
          <w:rFonts w:ascii="Times New Roman" w:hAnsi="Times New Roman" w:cs="Times New Roman"/>
          <w:sz w:val="20"/>
          <w:szCs w:val="20"/>
        </w:rPr>
        <w:t>estudiantes</w:t>
      </w:r>
      <w:r w:rsidR="0011341E" w:rsidRPr="000502B3">
        <w:rPr>
          <w:rFonts w:ascii="Times New Roman" w:hAnsi="Times New Roman" w:cs="Times New Roman"/>
          <w:sz w:val="20"/>
          <w:szCs w:val="20"/>
        </w:rPr>
        <w:t>,</w:t>
      </w:r>
      <w:r w:rsidR="006074E6" w:rsidRPr="000502B3">
        <w:rPr>
          <w:rFonts w:ascii="Times New Roman" w:hAnsi="Times New Roman" w:cs="Times New Roman"/>
          <w:sz w:val="20"/>
          <w:szCs w:val="20"/>
        </w:rPr>
        <w:t xml:space="preserve"> un </w:t>
      </w:r>
      <w:r w:rsidR="008B35C2" w:rsidRPr="000502B3">
        <w:rPr>
          <w:rFonts w:ascii="Times New Roman" w:hAnsi="Times New Roman" w:cs="Times New Roman"/>
          <w:sz w:val="20"/>
          <w:szCs w:val="20"/>
        </w:rPr>
        <w:t xml:space="preserve">varón y </w:t>
      </w:r>
      <w:r w:rsidR="006074E6" w:rsidRPr="000502B3">
        <w:rPr>
          <w:rFonts w:ascii="Times New Roman" w:hAnsi="Times New Roman" w:cs="Times New Roman"/>
          <w:sz w:val="20"/>
          <w:szCs w:val="20"/>
        </w:rPr>
        <w:t xml:space="preserve">una </w:t>
      </w:r>
      <w:r w:rsidR="008B35C2" w:rsidRPr="000502B3">
        <w:rPr>
          <w:rFonts w:ascii="Times New Roman" w:hAnsi="Times New Roman" w:cs="Times New Roman"/>
          <w:sz w:val="20"/>
          <w:szCs w:val="20"/>
        </w:rPr>
        <w:t>mujer</w:t>
      </w:r>
      <w:r w:rsidR="0011341E" w:rsidRPr="000502B3">
        <w:rPr>
          <w:rFonts w:ascii="Times New Roman" w:hAnsi="Times New Roman" w:cs="Times New Roman"/>
          <w:sz w:val="20"/>
          <w:szCs w:val="20"/>
        </w:rPr>
        <w:t>,</w:t>
      </w:r>
      <w:r w:rsidR="008B35C2" w:rsidRPr="000502B3">
        <w:rPr>
          <w:rFonts w:ascii="Times New Roman" w:hAnsi="Times New Roman" w:cs="Times New Roman"/>
          <w:sz w:val="20"/>
          <w:szCs w:val="20"/>
        </w:rPr>
        <w:t xml:space="preserve"> </w:t>
      </w:r>
      <w:r w:rsidR="00E74BAE" w:rsidRPr="000502B3">
        <w:rPr>
          <w:rFonts w:ascii="Times New Roman" w:hAnsi="Times New Roman" w:cs="Times New Roman"/>
          <w:sz w:val="20"/>
          <w:szCs w:val="20"/>
        </w:rPr>
        <w:t xml:space="preserve">con matricula vigente y </w:t>
      </w:r>
      <w:r w:rsidR="0011341E" w:rsidRPr="000502B3">
        <w:rPr>
          <w:rFonts w:ascii="Times New Roman" w:hAnsi="Times New Roman" w:cs="Times New Roman"/>
          <w:sz w:val="20"/>
          <w:szCs w:val="20"/>
        </w:rPr>
        <w:t xml:space="preserve">deben </w:t>
      </w:r>
      <w:r w:rsidR="00304B36" w:rsidRPr="000502B3">
        <w:rPr>
          <w:rFonts w:ascii="Times New Roman" w:hAnsi="Times New Roman" w:cs="Times New Roman"/>
          <w:sz w:val="20"/>
          <w:szCs w:val="20"/>
        </w:rPr>
        <w:t xml:space="preserve">pertenecer al </w:t>
      </w:r>
      <w:r w:rsidR="006074E6" w:rsidRPr="000502B3">
        <w:rPr>
          <w:rFonts w:ascii="Times New Roman" w:hAnsi="Times New Roman" w:cs="Times New Roman"/>
          <w:sz w:val="20"/>
          <w:szCs w:val="20"/>
        </w:rPr>
        <w:t>tercio superior.</w:t>
      </w:r>
      <w:r w:rsidR="007B04CD" w:rsidRPr="000502B3">
        <w:rPr>
          <w:rFonts w:ascii="Times New Roman" w:hAnsi="Times New Roman" w:cs="Times New Roman"/>
          <w:b/>
          <w:sz w:val="20"/>
          <w:szCs w:val="20"/>
        </w:rPr>
        <w:t xml:space="preserve"> </w:t>
      </w:r>
    </w:p>
    <w:p w:rsidR="00335B48" w:rsidRPr="000502B3" w:rsidRDefault="00335B48" w:rsidP="00335B48">
      <w:pPr>
        <w:pStyle w:val="Default"/>
        <w:jc w:val="both"/>
        <w:rPr>
          <w:rFonts w:ascii="Times New Roman" w:hAnsi="Times New Roman" w:cs="Times New Roman"/>
          <w:sz w:val="20"/>
          <w:szCs w:val="20"/>
        </w:rPr>
      </w:pPr>
    </w:p>
    <w:p w:rsidR="00335B48" w:rsidRPr="000502B3" w:rsidRDefault="00335B48" w:rsidP="00335B48">
      <w:pPr>
        <w:spacing w:after="0" w:line="240" w:lineRule="auto"/>
        <w:jc w:val="both"/>
        <w:rPr>
          <w:rFonts w:ascii="Times New Roman" w:hAnsi="Times New Roman" w:cs="Times New Roman"/>
          <w:sz w:val="20"/>
          <w:szCs w:val="20"/>
        </w:rPr>
      </w:pPr>
      <w:r w:rsidRPr="000502B3">
        <w:rPr>
          <w:rFonts w:ascii="Times New Roman" w:hAnsi="Times New Roman" w:cs="Times New Roman"/>
          <w:b/>
          <w:sz w:val="20"/>
          <w:szCs w:val="20"/>
        </w:rPr>
        <w:t>Artículo 1</w:t>
      </w:r>
      <w:r w:rsidR="00FB1FF4" w:rsidRPr="000502B3">
        <w:rPr>
          <w:rFonts w:ascii="Times New Roman" w:hAnsi="Times New Roman" w:cs="Times New Roman"/>
          <w:b/>
          <w:sz w:val="20"/>
          <w:szCs w:val="20"/>
        </w:rPr>
        <w:t>1</w:t>
      </w:r>
      <w:r w:rsidRPr="000502B3">
        <w:rPr>
          <w:rFonts w:ascii="Times New Roman" w:hAnsi="Times New Roman" w:cs="Times New Roman"/>
          <w:b/>
          <w:sz w:val="20"/>
          <w:szCs w:val="20"/>
        </w:rPr>
        <w:t>.</w:t>
      </w:r>
      <w:r w:rsidRPr="000502B3">
        <w:rPr>
          <w:rFonts w:ascii="Times New Roman" w:hAnsi="Times New Roman" w:cs="Times New Roman"/>
          <w:sz w:val="20"/>
          <w:szCs w:val="20"/>
        </w:rPr>
        <w:tab/>
      </w:r>
      <w:r w:rsidRPr="000502B3">
        <w:rPr>
          <w:rFonts w:ascii="Times New Roman" w:hAnsi="Times New Roman" w:cs="Times New Roman"/>
          <w:b/>
          <w:sz w:val="20"/>
          <w:szCs w:val="20"/>
        </w:rPr>
        <w:t>Obligaciones de El Comité:</w:t>
      </w:r>
      <w:r w:rsidRPr="000502B3">
        <w:rPr>
          <w:rFonts w:ascii="Times New Roman" w:hAnsi="Times New Roman" w:cs="Times New Roman"/>
          <w:sz w:val="20"/>
          <w:szCs w:val="20"/>
        </w:rPr>
        <w:t xml:space="preserve"> </w:t>
      </w:r>
    </w:p>
    <w:p w:rsidR="00304B36" w:rsidRPr="000502B3" w:rsidRDefault="00304B36" w:rsidP="00335B48">
      <w:pPr>
        <w:spacing w:after="0" w:line="240" w:lineRule="auto"/>
        <w:jc w:val="both"/>
        <w:rPr>
          <w:rFonts w:ascii="Times New Roman" w:hAnsi="Times New Roman" w:cs="Times New Roman"/>
          <w:sz w:val="20"/>
          <w:szCs w:val="20"/>
        </w:rPr>
      </w:pPr>
    </w:p>
    <w:p w:rsidR="00335B48" w:rsidRPr="000502B3" w:rsidRDefault="00335B48" w:rsidP="00FC7FBD">
      <w:pPr>
        <w:pStyle w:val="Prrafodelista"/>
        <w:numPr>
          <w:ilvl w:val="0"/>
          <w:numId w:val="17"/>
        </w:numPr>
        <w:spacing w:after="0" w:line="240" w:lineRule="auto"/>
        <w:jc w:val="both"/>
        <w:rPr>
          <w:rFonts w:ascii="Times New Roman" w:hAnsi="Times New Roman" w:cs="Times New Roman"/>
          <w:sz w:val="20"/>
          <w:szCs w:val="20"/>
        </w:rPr>
      </w:pPr>
      <w:r w:rsidRPr="000502B3">
        <w:rPr>
          <w:rFonts w:ascii="Times New Roman" w:hAnsi="Times New Roman" w:cs="Times New Roman"/>
          <w:sz w:val="20"/>
          <w:szCs w:val="20"/>
        </w:rPr>
        <w:t>Cumplir y hacer cumplir el presente reglamento</w:t>
      </w:r>
      <w:r w:rsidR="006074E6" w:rsidRPr="000502B3">
        <w:rPr>
          <w:rFonts w:ascii="Times New Roman" w:hAnsi="Times New Roman" w:cs="Times New Roman"/>
          <w:sz w:val="20"/>
          <w:szCs w:val="20"/>
        </w:rPr>
        <w:t>.</w:t>
      </w:r>
      <w:r w:rsidRPr="000502B3">
        <w:rPr>
          <w:rFonts w:ascii="Times New Roman" w:hAnsi="Times New Roman" w:cs="Times New Roman"/>
          <w:sz w:val="20"/>
          <w:szCs w:val="20"/>
        </w:rPr>
        <w:t xml:space="preserve"> </w:t>
      </w:r>
    </w:p>
    <w:p w:rsidR="0044774B" w:rsidRPr="000502B3" w:rsidRDefault="0044774B" w:rsidP="00FC7FBD">
      <w:pPr>
        <w:pStyle w:val="Prrafodelista"/>
        <w:numPr>
          <w:ilvl w:val="0"/>
          <w:numId w:val="17"/>
        </w:numPr>
        <w:spacing w:after="0" w:line="240" w:lineRule="auto"/>
        <w:jc w:val="both"/>
        <w:rPr>
          <w:rFonts w:ascii="Times New Roman" w:hAnsi="Times New Roman" w:cs="Times New Roman"/>
          <w:sz w:val="20"/>
          <w:szCs w:val="20"/>
        </w:rPr>
      </w:pPr>
      <w:r w:rsidRPr="000502B3">
        <w:rPr>
          <w:rFonts w:ascii="Times New Roman" w:hAnsi="Times New Roman" w:cs="Times New Roman"/>
          <w:sz w:val="20"/>
          <w:szCs w:val="20"/>
        </w:rPr>
        <w:t>Recibir las quejas o denuncias sobre hostigamiento s</w:t>
      </w:r>
      <w:r w:rsidR="0064508E" w:rsidRPr="000502B3">
        <w:rPr>
          <w:rFonts w:ascii="Times New Roman" w:hAnsi="Times New Roman" w:cs="Times New Roman"/>
          <w:sz w:val="20"/>
          <w:szCs w:val="20"/>
        </w:rPr>
        <w:t>exual y tramitarlas conforme a l</w:t>
      </w:r>
      <w:r w:rsidRPr="000502B3">
        <w:rPr>
          <w:rFonts w:ascii="Times New Roman" w:hAnsi="Times New Roman" w:cs="Times New Roman"/>
          <w:sz w:val="20"/>
          <w:szCs w:val="20"/>
        </w:rPr>
        <w:t>ey</w:t>
      </w:r>
      <w:r w:rsidR="0064508E" w:rsidRPr="000502B3">
        <w:rPr>
          <w:rFonts w:ascii="Times New Roman" w:hAnsi="Times New Roman" w:cs="Times New Roman"/>
          <w:sz w:val="20"/>
          <w:szCs w:val="20"/>
        </w:rPr>
        <w:t>.</w:t>
      </w:r>
    </w:p>
    <w:p w:rsidR="0042324D" w:rsidRPr="000502B3" w:rsidRDefault="0042324D" w:rsidP="00FC7FBD">
      <w:pPr>
        <w:pStyle w:val="Prrafodelista"/>
        <w:numPr>
          <w:ilvl w:val="0"/>
          <w:numId w:val="17"/>
        </w:numPr>
        <w:spacing w:after="0" w:line="240" w:lineRule="auto"/>
        <w:jc w:val="both"/>
        <w:rPr>
          <w:rFonts w:ascii="Times New Roman" w:hAnsi="Times New Roman" w:cs="Times New Roman"/>
          <w:sz w:val="20"/>
          <w:szCs w:val="20"/>
        </w:rPr>
      </w:pPr>
      <w:r w:rsidRPr="000502B3">
        <w:rPr>
          <w:rFonts w:ascii="Times New Roman" w:hAnsi="Times New Roman" w:cs="Times New Roman"/>
          <w:sz w:val="20"/>
          <w:szCs w:val="20"/>
        </w:rPr>
        <w:t>Brindar información a el/la presunta hostigado/</w:t>
      </w:r>
      <w:r w:rsidR="0064508E" w:rsidRPr="000502B3">
        <w:rPr>
          <w:rFonts w:ascii="Times New Roman" w:hAnsi="Times New Roman" w:cs="Times New Roman"/>
          <w:sz w:val="20"/>
          <w:szCs w:val="20"/>
        </w:rPr>
        <w:t xml:space="preserve">a </w:t>
      </w:r>
      <w:r w:rsidRPr="000502B3">
        <w:rPr>
          <w:rFonts w:ascii="Times New Roman" w:hAnsi="Times New Roman" w:cs="Times New Roman"/>
          <w:sz w:val="20"/>
          <w:szCs w:val="20"/>
        </w:rPr>
        <w:t>sobre el procedimiento y servicio</w:t>
      </w:r>
      <w:r w:rsidR="0064508E" w:rsidRPr="000502B3">
        <w:rPr>
          <w:rFonts w:ascii="Times New Roman" w:hAnsi="Times New Roman" w:cs="Times New Roman"/>
          <w:sz w:val="20"/>
          <w:szCs w:val="20"/>
        </w:rPr>
        <w:t>s</w:t>
      </w:r>
      <w:r w:rsidRPr="000502B3">
        <w:rPr>
          <w:rFonts w:ascii="Times New Roman" w:hAnsi="Times New Roman" w:cs="Times New Roman"/>
          <w:sz w:val="20"/>
          <w:szCs w:val="20"/>
        </w:rPr>
        <w:t xml:space="preserve"> de</w:t>
      </w:r>
      <w:r w:rsidR="00225F16">
        <w:rPr>
          <w:rFonts w:ascii="Times New Roman" w:hAnsi="Times New Roman" w:cs="Times New Roman"/>
          <w:sz w:val="20"/>
          <w:szCs w:val="20"/>
        </w:rPr>
        <w:t xml:space="preserve"> la universidad </w:t>
      </w:r>
      <w:r w:rsidRPr="000502B3">
        <w:rPr>
          <w:rFonts w:ascii="Times New Roman" w:hAnsi="Times New Roman" w:cs="Times New Roman"/>
          <w:sz w:val="20"/>
          <w:szCs w:val="20"/>
        </w:rPr>
        <w:t>a los que puede acudir  para asistencia  legal</w:t>
      </w:r>
      <w:r w:rsidR="0064508E" w:rsidRPr="000502B3">
        <w:rPr>
          <w:rFonts w:ascii="Times New Roman" w:hAnsi="Times New Roman" w:cs="Times New Roman"/>
          <w:sz w:val="20"/>
          <w:szCs w:val="20"/>
        </w:rPr>
        <w:t>,</w:t>
      </w:r>
      <w:r w:rsidRPr="000502B3">
        <w:rPr>
          <w:rFonts w:ascii="Times New Roman" w:hAnsi="Times New Roman" w:cs="Times New Roman"/>
          <w:sz w:val="20"/>
          <w:szCs w:val="20"/>
        </w:rPr>
        <w:t xml:space="preserve"> psicológica  y otros</w:t>
      </w:r>
      <w:r w:rsidR="0064508E" w:rsidRPr="000502B3">
        <w:rPr>
          <w:rFonts w:ascii="Times New Roman" w:hAnsi="Times New Roman" w:cs="Times New Roman"/>
          <w:sz w:val="20"/>
          <w:szCs w:val="20"/>
        </w:rPr>
        <w:t>.</w:t>
      </w:r>
      <w:r w:rsidRPr="000502B3">
        <w:rPr>
          <w:rFonts w:ascii="Times New Roman" w:hAnsi="Times New Roman" w:cs="Times New Roman"/>
          <w:sz w:val="20"/>
          <w:szCs w:val="20"/>
        </w:rPr>
        <w:t xml:space="preserve"> </w:t>
      </w:r>
    </w:p>
    <w:p w:rsidR="0064508E" w:rsidRPr="000502B3" w:rsidRDefault="00807424" w:rsidP="00FC7FBD">
      <w:pPr>
        <w:pStyle w:val="Prrafodelista"/>
        <w:numPr>
          <w:ilvl w:val="0"/>
          <w:numId w:val="17"/>
        </w:numPr>
        <w:spacing w:after="0" w:line="240" w:lineRule="auto"/>
        <w:jc w:val="both"/>
        <w:rPr>
          <w:rFonts w:ascii="Times New Roman" w:hAnsi="Times New Roman" w:cs="Times New Roman"/>
          <w:sz w:val="20"/>
          <w:szCs w:val="20"/>
        </w:rPr>
      </w:pPr>
      <w:r w:rsidRPr="000502B3">
        <w:rPr>
          <w:rFonts w:ascii="Times New Roman" w:hAnsi="Times New Roman" w:cs="Times New Roman"/>
          <w:sz w:val="20"/>
          <w:szCs w:val="20"/>
        </w:rPr>
        <w:t xml:space="preserve">Otorgar las medidas de protección contempladas en el numeral 18.2 del art. 18 del D.S. </w:t>
      </w:r>
    </w:p>
    <w:p w:rsidR="00807424" w:rsidRPr="000502B3" w:rsidRDefault="00807424" w:rsidP="000502B3">
      <w:pPr>
        <w:pStyle w:val="Prrafodelista"/>
        <w:spacing w:after="0" w:line="240" w:lineRule="auto"/>
        <w:ind w:left="1428"/>
        <w:jc w:val="both"/>
        <w:rPr>
          <w:rFonts w:ascii="Times New Roman" w:hAnsi="Times New Roman" w:cs="Times New Roman"/>
          <w:sz w:val="20"/>
          <w:szCs w:val="20"/>
        </w:rPr>
      </w:pPr>
      <w:r w:rsidRPr="000502B3">
        <w:rPr>
          <w:rFonts w:ascii="Times New Roman" w:hAnsi="Times New Roman" w:cs="Times New Roman"/>
          <w:sz w:val="20"/>
          <w:szCs w:val="20"/>
        </w:rPr>
        <w:t>N</w:t>
      </w:r>
      <w:r w:rsidR="0064508E" w:rsidRPr="000502B3">
        <w:rPr>
          <w:rFonts w:ascii="Times New Roman" w:hAnsi="Times New Roman" w:cs="Times New Roman"/>
          <w:sz w:val="20"/>
          <w:szCs w:val="20"/>
        </w:rPr>
        <w:t>.°</w:t>
      </w:r>
      <w:r w:rsidRPr="000502B3">
        <w:rPr>
          <w:rFonts w:ascii="Times New Roman" w:hAnsi="Times New Roman" w:cs="Times New Roman"/>
          <w:sz w:val="20"/>
          <w:szCs w:val="20"/>
        </w:rPr>
        <w:t xml:space="preserve"> 014-2019-MIMP.</w:t>
      </w:r>
    </w:p>
    <w:p w:rsidR="0042324D" w:rsidRPr="000502B3" w:rsidRDefault="00807424" w:rsidP="00FC7FBD">
      <w:pPr>
        <w:pStyle w:val="Prrafodelista"/>
        <w:numPr>
          <w:ilvl w:val="0"/>
          <w:numId w:val="17"/>
        </w:numPr>
        <w:spacing w:after="0" w:line="240" w:lineRule="auto"/>
        <w:jc w:val="both"/>
        <w:rPr>
          <w:rFonts w:ascii="Times New Roman" w:hAnsi="Times New Roman" w:cs="Times New Roman"/>
          <w:sz w:val="20"/>
          <w:szCs w:val="20"/>
        </w:rPr>
      </w:pPr>
      <w:r w:rsidRPr="000502B3">
        <w:rPr>
          <w:rFonts w:ascii="Times New Roman" w:hAnsi="Times New Roman" w:cs="Times New Roman"/>
          <w:sz w:val="20"/>
          <w:szCs w:val="20"/>
        </w:rPr>
        <w:t xml:space="preserve">Desarrolla la investigación </w:t>
      </w:r>
      <w:r w:rsidR="0042324D" w:rsidRPr="000502B3">
        <w:rPr>
          <w:rFonts w:ascii="Times New Roman" w:hAnsi="Times New Roman" w:cs="Times New Roman"/>
          <w:sz w:val="20"/>
          <w:szCs w:val="20"/>
        </w:rPr>
        <w:t>preliminar</w:t>
      </w:r>
      <w:r w:rsidR="0064508E" w:rsidRPr="000502B3">
        <w:rPr>
          <w:rFonts w:ascii="Times New Roman" w:hAnsi="Times New Roman" w:cs="Times New Roman"/>
          <w:sz w:val="20"/>
          <w:szCs w:val="20"/>
        </w:rPr>
        <w:t>.</w:t>
      </w:r>
    </w:p>
    <w:p w:rsidR="00335B48" w:rsidRPr="000502B3" w:rsidRDefault="0042324D" w:rsidP="00FC7FBD">
      <w:pPr>
        <w:pStyle w:val="Prrafodelista"/>
        <w:numPr>
          <w:ilvl w:val="0"/>
          <w:numId w:val="17"/>
        </w:numPr>
        <w:spacing w:after="0" w:line="240" w:lineRule="auto"/>
        <w:jc w:val="both"/>
        <w:rPr>
          <w:rFonts w:ascii="Times New Roman" w:hAnsi="Times New Roman" w:cs="Times New Roman"/>
          <w:sz w:val="20"/>
          <w:szCs w:val="20"/>
        </w:rPr>
      </w:pPr>
      <w:r w:rsidRPr="000502B3">
        <w:rPr>
          <w:rFonts w:ascii="Times New Roman" w:hAnsi="Times New Roman" w:cs="Times New Roman"/>
          <w:sz w:val="20"/>
          <w:szCs w:val="20"/>
        </w:rPr>
        <w:t>Emitir un informe de precalificación dentro del plazo legal de dos (2) días.</w:t>
      </w:r>
    </w:p>
    <w:p w:rsidR="00335B48" w:rsidRPr="000502B3" w:rsidRDefault="00335B48" w:rsidP="00FC7FBD">
      <w:pPr>
        <w:pStyle w:val="Prrafodelista"/>
        <w:numPr>
          <w:ilvl w:val="0"/>
          <w:numId w:val="17"/>
        </w:numPr>
        <w:spacing w:after="0" w:line="240" w:lineRule="auto"/>
        <w:jc w:val="both"/>
        <w:rPr>
          <w:rFonts w:ascii="Times New Roman" w:hAnsi="Times New Roman" w:cs="Times New Roman"/>
          <w:sz w:val="20"/>
          <w:szCs w:val="20"/>
        </w:rPr>
      </w:pPr>
      <w:r w:rsidRPr="000502B3">
        <w:rPr>
          <w:rFonts w:ascii="Times New Roman" w:hAnsi="Times New Roman" w:cs="Times New Roman"/>
          <w:sz w:val="20"/>
          <w:szCs w:val="20"/>
        </w:rPr>
        <w:t>Formula</w:t>
      </w:r>
      <w:r w:rsidR="00B47DCF" w:rsidRPr="000502B3">
        <w:rPr>
          <w:rFonts w:ascii="Times New Roman" w:hAnsi="Times New Roman" w:cs="Times New Roman"/>
          <w:sz w:val="20"/>
          <w:szCs w:val="20"/>
        </w:rPr>
        <w:t>r</w:t>
      </w:r>
      <w:r w:rsidRPr="000502B3">
        <w:rPr>
          <w:rFonts w:ascii="Times New Roman" w:hAnsi="Times New Roman" w:cs="Times New Roman"/>
          <w:sz w:val="20"/>
          <w:szCs w:val="20"/>
        </w:rPr>
        <w:t xml:space="preserve"> recomendaciones al titular de la universidad para evitar nuevos casos de hostigamiento sexual</w:t>
      </w:r>
      <w:r w:rsidR="0064508E" w:rsidRPr="000502B3">
        <w:rPr>
          <w:rFonts w:ascii="Times New Roman" w:hAnsi="Times New Roman" w:cs="Times New Roman"/>
          <w:sz w:val="20"/>
          <w:szCs w:val="20"/>
        </w:rPr>
        <w:t>.</w:t>
      </w:r>
    </w:p>
    <w:p w:rsidR="00FC7FBD" w:rsidRPr="000502B3" w:rsidRDefault="00807424" w:rsidP="00FC7FBD">
      <w:pPr>
        <w:pStyle w:val="Prrafodelista"/>
        <w:numPr>
          <w:ilvl w:val="0"/>
          <w:numId w:val="17"/>
        </w:numPr>
        <w:spacing w:after="0" w:line="240" w:lineRule="auto"/>
        <w:jc w:val="both"/>
        <w:rPr>
          <w:rFonts w:ascii="Times New Roman" w:hAnsi="Times New Roman" w:cs="Times New Roman"/>
          <w:sz w:val="20"/>
          <w:szCs w:val="20"/>
        </w:rPr>
      </w:pPr>
      <w:r w:rsidRPr="000502B3">
        <w:rPr>
          <w:rFonts w:ascii="Times New Roman" w:hAnsi="Times New Roman" w:cs="Times New Roman"/>
          <w:sz w:val="20"/>
          <w:szCs w:val="20"/>
        </w:rPr>
        <w:t>Iniciar de oficio el procedimiento en caso tome conocimiento de hechos que puedan constituir hostigamiento sexual a través de redes sociales</w:t>
      </w:r>
      <w:r w:rsidR="0064508E" w:rsidRPr="000502B3">
        <w:rPr>
          <w:rFonts w:ascii="Times New Roman" w:hAnsi="Times New Roman" w:cs="Times New Roman"/>
          <w:sz w:val="20"/>
          <w:szCs w:val="20"/>
        </w:rPr>
        <w:t>,</w:t>
      </w:r>
      <w:r w:rsidRPr="000502B3">
        <w:rPr>
          <w:rFonts w:ascii="Times New Roman" w:hAnsi="Times New Roman" w:cs="Times New Roman"/>
          <w:sz w:val="20"/>
          <w:szCs w:val="20"/>
        </w:rPr>
        <w:t xml:space="preserve"> notas periodísticas, informes policiales u otras fuentes de información.</w:t>
      </w:r>
    </w:p>
    <w:p w:rsidR="00B47DCF" w:rsidRPr="000502B3" w:rsidRDefault="00B47DCF" w:rsidP="00FC7FBD">
      <w:pPr>
        <w:pStyle w:val="Prrafodelista"/>
        <w:numPr>
          <w:ilvl w:val="0"/>
          <w:numId w:val="17"/>
        </w:numPr>
        <w:spacing w:after="0" w:line="240" w:lineRule="auto"/>
        <w:jc w:val="both"/>
        <w:rPr>
          <w:rFonts w:ascii="Times New Roman" w:hAnsi="Times New Roman" w:cs="Times New Roman"/>
          <w:sz w:val="20"/>
          <w:szCs w:val="20"/>
        </w:rPr>
      </w:pPr>
      <w:r w:rsidRPr="000502B3">
        <w:rPr>
          <w:rFonts w:ascii="Times New Roman" w:hAnsi="Times New Roman" w:cs="Times New Roman"/>
          <w:sz w:val="20"/>
          <w:szCs w:val="20"/>
        </w:rPr>
        <w:t>Cautelar que los trabajadores no sufran actos como reducción de remuneraciones, de categoría, traslado inmotivado a un lugar lejano; o en el caso de los estudiantes, desaprobación constante de un curso, por no permitir o recibir favores a cambio.</w:t>
      </w:r>
    </w:p>
    <w:p w:rsidR="00A53059" w:rsidRPr="000502B3" w:rsidRDefault="00A53059" w:rsidP="00335B48">
      <w:pPr>
        <w:pStyle w:val="Default"/>
        <w:jc w:val="both"/>
        <w:rPr>
          <w:rFonts w:ascii="Times New Roman" w:hAnsi="Times New Roman" w:cs="Times New Roman"/>
          <w:sz w:val="20"/>
          <w:szCs w:val="20"/>
        </w:rPr>
      </w:pPr>
    </w:p>
    <w:p w:rsidR="00A26ADA" w:rsidRPr="000502B3" w:rsidRDefault="009B5666" w:rsidP="00335B48">
      <w:pPr>
        <w:pStyle w:val="Default"/>
        <w:ind w:left="1416" w:hanging="1416"/>
        <w:jc w:val="both"/>
        <w:rPr>
          <w:rFonts w:ascii="Times New Roman" w:hAnsi="Times New Roman" w:cs="Times New Roman"/>
          <w:sz w:val="20"/>
          <w:szCs w:val="20"/>
        </w:rPr>
      </w:pPr>
      <w:r w:rsidRPr="000502B3">
        <w:rPr>
          <w:rFonts w:ascii="Times New Roman" w:hAnsi="Times New Roman" w:cs="Times New Roman"/>
          <w:b/>
          <w:sz w:val="20"/>
          <w:szCs w:val="20"/>
        </w:rPr>
        <w:t>Artículo</w:t>
      </w:r>
      <w:r w:rsidR="0014396D" w:rsidRPr="000502B3">
        <w:rPr>
          <w:rFonts w:ascii="Times New Roman" w:hAnsi="Times New Roman" w:cs="Times New Roman"/>
          <w:b/>
          <w:sz w:val="20"/>
          <w:szCs w:val="20"/>
        </w:rPr>
        <w:t xml:space="preserve"> 1</w:t>
      </w:r>
      <w:r w:rsidR="00FB1FF4" w:rsidRPr="000502B3">
        <w:rPr>
          <w:rFonts w:ascii="Times New Roman" w:hAnsi="Times New Roman" w:cs="Times New Roman"/>
          <w:b/>
          <w:sz w:val="20"/>
          <w:szCs w:val="20"/>
        </w:rPr>
        <w:t>2</w:t>
      </w:r>
      <w:r w:rsidRPr="000502B3">
        <w:rPr>
          <w:rFonts w:ascii="Times New Roman" w:hAnsi="Times New Roman" w:cs="Times New Roman"/>
          <w:b/>
          <w:sz w:val="20"/>
          <w:szCs w:val="20"/>
        </w:rPr>
        <w:t>.</w:t>
      </w:r>
      <w:r w:rsidRPr="000502B3">
        <w:rPr>
          <w:rFonts w:ascii="Times New Roman" w:hAnsi="Times New Roman" w:cs="Times New Roman"/>
          <w:sz w:val="20"/>
          <w:szCs w:val="20"/>
        </w:rPr>
        <w:tab/>
      </w:r>
      <w:r w:rsidR="00A53059" w:rsidRPr="000502B3">
        <w:rPr>
          <w:rFonts w:ascii="Times New Roman" w:hAnsi="Times New Roman" w:cs="Times New Roman"/>
          <w:sz w:val="20"/>
          <w:szCs w:val="20"/>
        </w:rPr>
        <w:t>En ca</w:t>
      </w:r>
      <w:r w:rsidRPr="000502B3">
        <w:rPr>
          <w:rFonts w:ascii="Times New Roman" w:hAnsi="Times New Roman" w:cs="Times New Roman"/>
          <w:sz w:val="20"/>
          <w:szCs w:val="20"/>
        </w:rPr>
        <w:t>so</w:t>
      </w:r>
      <w:r w:rsidR="00DC1795" w:rsidRPr="000502B3">
        <w:rPr>
          <w:rFonts w:ascii="Times New Roman" w:hAnsi="Times New Roman" w:cs="Times New Roman"/>
          <w:sz w:val="20"/>
          <w:szCs w:val="20"/>
        </w:rPr>
        <w:t xml:space="preserve"> El Comité</w:t>
      </w:r>
      <w:r w:rsidR="009D6D28" w:rsidRPr="000502B3">
        <w:rPr>
          <w:rFonts w:ascii="Times New Roman" w:hAnsi="Times New Roman" w:cs="Times New Roman"/>
          <w:sz w:val="20"/>
          <w:szCs w:val="20"/>
        </w:rPr>
        <w:t xml:space="preserve"> no se haya podido conformar, </w:t>
      </w:r>
      <w:r w:rsidR="00A53059" w:rsidRPr="000502B3">
        <w:rPr>
          <w:rFonts w:ascii="Times New Roman" w:hAnsi="Times New Roman" w:cs="Times New Roman"/>
          <w:sz w:val="20"/>
          <w:szCs w:val="20"/>
        </w:rPr>
        <w:t>por falta de representación de</w:t>
      </w:r>
      <w:r w:rsidR="009D6D28" w:rsidRPr="000502B3">
        <w:rPr>
          <w:rFonts w:ascii="Times New Roman" w:hAnsi="Times New Roman" w:cs="Times New Roman"/>
          <w:sz w:val="20"/>
          <w:szCs w:val="20"/>
        </w:rPr>
        <w:t xml:space="preserve"> los estudiantes</w:t>
      </w:r>
      <w:r w:rsidR="0064508E" w:rsidRPr="000502B3">
        <w:rPr>
          <w:rFonts w:ascii="Times New Roman" w:hAnsi="Times New Roman" w:cs="Times New Roman"/>
          <w:sz w:val="20"/>
          <w:szCs w:val="20"/>
        </w:rPr>
        <w:t>,</w:t>
      </w:r>
      <w:r w:rsidR="009D6D28" w:rsidRPr="000502B3">
        <w:rPr>
          <w:rFonts w:ascii="Times New Roman" w:hAnsi="Times New Roman" w:cs="Times New Roman"/>
          <w:sz w:val="20"/>
          <w:szCs w:val="20"/>
        </w:rPr>
        <w:t xml:space="preserve"> asume las funciones la</w:t>
      </w:r>
      <w:r w:rsidR="00A53059" w:rsidRPr="000502B3">
        <w:rPr>
          <w:rFonts w:ascii="Times New Roman" w:hAnsi="Times New Roman" w:cs="Times New Roman"/>
          <w:sz w:val="20"/>
          <w:szCs w:val="20"/>
        </w:rPr>
        <w:t xml:space="preserve"> Defensoría Universitaria por el plazo máximo de un (1) año, </w:t>
      </w:r>
      <w:r w:rsidR="0064508E" w:rsidRPr="000502B3">
        <w:rPr>
          <w:rFonts w:ascii="Times New Roman" w:hAnsi="Times New Roman" w:cs="Times New Roman"/>
          <w:sz w:val="20"/>
          <w:szCs w:val="20"/>
        </w:rPr>
        <w:t>tiempo en el</w:t>
      </w:r>
      <w:r w:rsidR="00A53059" w:rsidRPr="000502B3">
        <w:rPr>
          <w:rFonts w:ascii="Times New Roman" w:hAnsi="Times New Roman" w:cs="Times New Roman"/>
          <w:sz w:val="20"/>
          <w:szCs w:val="20"/>
        </w:rPr>
        <w:t xml:space="preserve"> cual se debe volver a realizar l</w:t>
      </w:r>
      <w:r w:rsidR="00850AAF" w:rsidRPr="000502B3">
        <w:rPr>
          <w:rFonts w:ascii="Times New Roman" w:hAnsi="Times New Roman" w:cs="Times New Roman"/>
          <w:sz w:val="20"/>
          <w:szCs w:val="20"/>
        </w:rPr>
        <w:t>a convocatoria correspondiente</w:t>
      </w:r>
      <w:r w:rsidR="0064508E" w:rsidRPr="000502B3">
        <w:rPr>
          <w:rFonts w:ascii="Times New Roman" w:hAnsi="Times New Roman" w:cs="Times New Roman"/>
          <w:sz w:val="20"/>
          <w:szCs w:val="20"/>
        </w:rPr>
        <w:t>.</w:t>
      </w:r>
    </w:p>
    <w:p w:rsidR="00850AAF" w:rsidRPr="000502B3" w:rsidRDefault="00850AAF" w:rsidP="00335B48">
      <w:pPr>
        <w:spacing w:after="0" w:line="240" w:lineRule="auto"/>
        <w:jc w:val="both"/>
        <w:rPr>
          <w:rFonts w:ascii="Times New Roman" w:hAnsi="Times New Roman" w:cs="Times New Roman"/>
          <w:sz w:val="20"/>
          <w:szCs w:val="20"/>
        </w:rPr>
      </w:pPr>
    </w:p>
    <w:p w:rsidR="00807424" w:rsidRPr="000502B3" w:rsidRDefault="00807424" w:rsidP="00335B48">
      <w:pPr>
        <w:pStyle w:val="Default"/>
        <w:jc w:val="both"/>
        <w:rPr>
          <w:rFonts w:ascii="Times New Roman" w:hAnsi="Times New Roman" w:cs="Times New Roman"/>
          <w:sz w:val="20"/>
          <w:szCs w:val="20"/>
        </w:rPr>
      </w:pPr>
    </w:p>
    <w:p w:rsidR="00335B48" w:rsidRPr="000502B3" w:rsidRDefault="00335B48" w:rsidP="00335B48">
      <w:pPr>
        <w:spacing w:after="0" w:line="240" w:lineRule="auto"/>
        <w:jc w:val="center"/>
        <w:rPr>
          <w:rFonts w:ascii="Times New Roman" w:hAnsi="Times New Roman" w:cs="Times New Roman"/>
          <w:b/>
          <w:sz w:val="20"/>
          <w:szCs w:val="20"/>
        </w:rPr>
      </w:pPr>
      <w:r w:rsidRPr="000502B3">
        <w:rPr>
          <w:rFonts w:ascii="Times New Roman" w:hAnsi="Times New Roman" w:cs="Times New Roman"/>
          <w:b/>
          <w:sz w:val="20"/>
          <w:szCs w:val="20"/>
        </w:rPr>
        <w:t xml:space="preserve">CAPÍTULO </w:t>
      </w:r>
      <w:r w:rsidR="001309BD" w:rsidRPr="000502B3">
        <w:rPr>
          <w:rFonts w:ascii="Times New Roman" w:hAnsi="Times New Roman" w:cs="Times New Roman"/>
          <w:b/>
          <w:sz w:val="20"/>
          <w:szCs w:val="20"/>
        </w:rPr>
        <w:t>VI</w:t>
      </w:r>
    </w:p>
    <w:p w:rsidR="00335B48" w:rsidRPr="000502B3" w:rsidRDefault="0064508E" w:rsidP="00335B48">
      <w:pPr>
        <w:spacing w:after="0" w:line="240" w:lineRule="auto"/>
        <w:jc w:val="center"/>
        <w:rPr>
          <w:rFonts w:ascii="Times New Roman" w:hAnsi="Times New Roman" w:cs="Times New Roman"/>
          <w:b/>
          <w:sz w:val="20"/>
          <w:szCs w:val="20"/>
        </w:rPr>
      </w:pPr>
      <w:r w:rsidRPr="000502B3">
        <w:rPr>
          <w:rFonts w:ascii="Times New Roman" w:hAnsi="Times New Roman" w:cs="Times New Roman"/>
          <w:b/>
          <w:sz w:val="20"/>
          <w:szCs w:val="20"/>
        </w:rPr>
        <w:t>MEDIDAS DE PROTECCIÓN A LA VÍ</w:t>
      </w:r>
      <w:r w:rsidR="00F66820" w:rsidRPr="000502B3">
        <w:rPr>
          <w:rFonts w:ascii="Times New Roman" w:hAnsi="Times New Roman" w:cs="Times New Roman"/>
          <w:b/>
          <w:sz w:val="20"/>
          <w:szCs w:val="20"/>
        </w:rPr>
        <w:t xml:space="preserve">CTIMA </w:t>
      </w:r>
      <w:r w:rsidR="001309BD" w:rsidRPr="000502B3">
        <w:rPr>
          <w:rFonts w:ascii="Times New Roman" w:hAnsi="Times New Roman" w:cs="Times New Roman"/>
          <w:b/>
          <w:sz w:val="20"/>
          <w:szCs w:val="20"/>
        </w:rPr>
        <w:t xml:space="preserve"> </w:t>
      </w:r>
      <w:r w:rsidR="00335B48" w:rsidRPr="000502B3">
        <w:rPr>
          <w:rFonts w:ascii="Times New Roman" w:hAnsi="Times New Roman" w:cs="Times New Roman"/>
          <w:b/>
          <w:sz w:val="20"/>
          <w:szCs w:val="20"/>
        </w:rPr>
        <w:t xml:space="preserve"> </w:t>
      </w:r>
    </w:p>
    <w:p w:rsidR="00335B48" w:rsidRPr="000502B3" w:rsidRDefault="00335B48" w:rsidP="008E0AE2">
      <w:pPr>
        <w:pStyle w:val="Default"/>
        <w:jc w:val="both"/>
        <w:rPr>
          <w:rFonts w:ascii="Times New Roman" w:hAnsi="Times New Roman" w:cs="Times New Roman"/>
          <w:sz w:val="20"/>
          <w:szCs w:val="20"/>
        </w:rPr>
      </w:pPr>
    </w:p>
    <w:p w:rsidR="0077420D" w:rsidRPr="000502B3" w:rsidRDefault="00FB1FF4" w:rsidP="008E0AE2">
      <w:pPr>
        <w:pStyle w:val="Default"/>
        <w:jc w:val="both"/>
        <w:rPr>
          <w:rFonts w:ascii="Times New Roman" w:hAnsi="Times New Roman" w:cs="Times New Roman"/>
          <w:sz w:val="20"/>
          <w:szCs w:val="20"/>
        </w:rPr>
      </w:pPr>
      <w:r w:rsidRPr="000502B3">
        <w:rPr>
          <w:rFonts w:ascii="Times New Roman" w:hAnsi="Times New Roman" w:cs="Times New Roman"/>
          <w:b/>
          <w:sz w:val="20"/>
          <w:szCs w:val="20"/>
        </w:rPr>
        <w:t>Artículo</w:t>
      </w:r>
      <w:r w:rsidR="001309BD" w:rsidRPr="000502B3">
        <w:rPr>
          <w:rFonts w:ascii="Times New Roman" w:hAnsi="Times New Roman" w:cs="Times New Roman"/>
          <w:b/>
          <w:sz w:val="20"/>
          <w:szCs w:val="20"/>
        </w:rPr>
        <w:t xml:space="preserve"> 13</w:t>
      </w:r>
      <w:r w:rsidRPr="000502B3">
        <w:rPr>
          <w:rFonts w:ascii="Times New Roman" w:hAnsi="Times New Roman" w:cs="Times New Roman"/>
          <w:b/>
          <w:sz w:val="20"/>
          <w:szCs w:val="20"/>
        </w:rPr>
        <w:t>.</w:t>
      </w:r>
      <w:r w:rsidRPr="000502B3">
        <w:rPr>
          <w:rFonts w:ascii="Times New Roman" w:hAnsi="Times New Roman" w:cs="Times New Roman"/>
          <w:sz w:val="20"/>
          <w:szCs w:val="20"/>
        </w:rPr>
        <w:tab/>
      </w:r>
      <w:r w:rsidR="008C0F6A" w:rsidRPr="000502B3">
        <w:rPr>
          <w:rFonts w:ascii="Times New Roman" w:hAnsi="Times New Roman" w:cs="Times New Roman"/>
          <w:b/>
          <w:sz w:val="20"/>
          <w:szCs w:val="20"/>
        </w:rPr>
        <w:t>Atención médica y psicológica</w:t>
      </w:r>
      <w:r w:rsidR="008C0F6A" w:rsidRPr="000502B3">
        <w:rPr>
          <w:rFonts w:ascii="Times New Roman" w:hAnsi="Times New Roman" w:cs="Times New Roman"/>
          <w:sz w:val="20"/>
          <w:szCs w:val="20"/>
        </w:rPr>
        <w:t xml:space="preserve"> </w:t>
      </w:r>
    </w:p>
    <w:p w:rsidR="0077420D" w:rsidRPr="000502B3" w:rsidRDefault="008C0F6A" w:rsidP="00FB1FF4">
      <w:pPr>
        <w:pStyle w:val="Default"/>
        <w:ind w:left="1416"/>
        <w:jc w:val="both"/>
        <w:rPr>
          <w:rFonts w:ascii="Times New Roman" w:hAnsi="Times New Roman" w:cs="Times New Roman"/>
          <w:sz w:val="20"/>
          <w:szCs w:val="20"/>
        </w:rPr>
      </w:pPr>
      <w:r w:rsidRPr="000502B3">
        <w:rPr>
          <w:rFonts w:ascii="Times New Roman" w:hAnsi="Times New Roman" w:cs="Times New Roman"/>
          <w:sz w:val="20"/>
          <w:szCs w:val="20"/>
        </w:rPr>
        <w:t>En un plazo máximo a un (1)</w:t>
      </w:r>
      <w:r w:rsidR="0064508E" w:rsidRPr="000502B3">
        <w:rPr>
          <w:rFonts w:ascii="Times New Roman" w:hAnsi="Times New Roman" w:cs="Times New Roman"/>
          <w:sz w:val="20"/>
          <w:szCs w:val="20"/>
        </w:rPr>
        <w:t>,</w:t>
      </w:r>
      <w:r w:rsidRPr="000502B3">
        <w:rPr>
          <w:rFonts w:ascii="Times New Roman" w:hAnsi="Times New Roman" w:cs="Times New Roman"/>
          <w:sz w:val="20"/>
          <w:szCs w:val="20"/>
        </w:rPr>
        <w:t xml:space="preserve"> día hábil de</w:t>
      </w:r>
      <w:r w:rsidR="00FB1FF4" w:rsidRPr="000502B3">
        <w:rPr>
          <w:rFonts w:ascii="Times New Roman" w:hAnsi="Times New Roman" w:cs="Times New Roman"/>
          <w:sz w:val="20"/>
          <w:szCs w:val="20"/>
        </w:rPr>
        <w:t xml:space="preserve"> recibida la queja o denuncia, </w:t>
      </w:r>
      <w:r w:rsidR="00807424" w:rsidRPr="000502B3">
        <w:rPr>
          <w:rFonts w:ascii="Times New Roman" w:hAnsi="Times New Roman" w:cs="Times New Roman"/>
          <w:sz w:val="20"/>
          <w:szCs w:val="20"/>
        </w:rPr>
        <w:t xml:space="preserve">la universidad a través de </w:t>
      </w:r>
      <w:r w:rsidR="00FB1FF4" w:rsidRPr="000502B3">
        <w:rPr>
          <w:rFonts w:ascii="Times New Roman" w:hAnsi="Times New Roman" w:cs="Times New Roman"/>
          <w:sz w:val="20"/>
          <w:szCs w:val="20"/>
        </w:rPr>
        <w:t>E</w:t>
      </w:r>
      <w:r w:rsidRPr="000502B3">
        <w:rPr>
          <w:rFonts w:ascii="Times New Roman" w:hAnsi="Times New Roman" w:cs="Times New Roman"/>
          <w:sz w:val="20"/>
          <w:szCs w:val="20"/>
        </w:rPr>
        <w:t xml:space="preserve">l Comité pone a disposición de la presunta víctima los canales de atención médica y psicológica, con los que cuente. De no </w:t>
      </w:r>
      <w:r w:rsidR="0064508E" w:rsidRPr="000502B3">
        <w:rPr>
          <w:rFonts w:ascii="Times New Roman" w:hAnsi="Times New Roman" w:cs="Times New Roman"/>
          <w:sz w:val="20"/>
          <w:szCs w:val="20"/>
        </w:rPr>
        <w:t>tener</w:t>
      </w:r>
      <w:r w:rsidRPr="000502B3">
        <w:rPr>
          <w:rFonts w:ascii="Times New Roman" w:hAnsi="Times New Roman" w:cs="Times New Roman"/>
          <w:sz w:val="20"/>
          <w:szCs w:val="20"/>
        </w:rPr>
        <w:t xml:space="preserve"> dichos canales, in</w:t>
      </w:r>
      <w:r w:rsidR="0064508E" w:rsidRPr="000502B3">
        <w:rPr>
          <w:rFonts w:ascii="Times New Roman" w:hAnsi="Times New Roman" w:cs="Times New Roman"/>
          <w:sz w:val="20"/>
          <w:szCs w:val="20"/>
        </w:rPr>
        <w:t>forma</w:t>
      </w:r>
      <w:r w:rsidRPr="000502B3">
        <w:rPr>
          <w:rFonts w:ascii="Times New Roman" w:hAnsi="Times New Roman" w:cs="Times New Roman"/>
          <w:sz w:val="20"/>
          <w:szCs w:val="20"/>
        </w:rPr>
        <w:t xml:space="preserve"> a la presunta víctima respecto a los diversos servicios públicos o privados de salud, o instancias competentes en la materia, a los que puede acudir. El informe que se emite como resultado de la atención médica y psicológica, es incorporado al procedimiento y considerado medio probatorio, solo si la presunta víctima lo autoriza. </w:t>
      </w:r>
    </w:p>
    <w:p w:rsidR="0077420D" w:rsidRPr="000502B3" w:rsidRDefault="0077420D" w:rsidP="008E0AE2">
      <w:pPr>
        <w:pStyle w:val="Default"/>
        <w:jc w:val="both"/>
        <w:rPr>
          <w:rFonts w:ascii="Times New Roman" w:hAnsi="Times New Roman" w:cs="Times New Roman"/>
          <w:sz w:val="20"/>
          <w:szCs w:val="20"/>
        </w:rPr>
      </w:pPr>
    </w:p>
    <w:p w:rsidR="0077420D" w:rsidRPr="000502B3" w:rsidRDefault="00FB1FF4" w:rsidP="008E0AE2">
      <w:pPr>
        <w:pStyle w:val="Default"/>
        <w:jc w:val="both"/>
        <w:rPr>
          <w:rFonts w:ascii="Times New Roman" w:hAnsi="Times New Roman" w:cs="Times New Roman"/>
          <w:sz w:val="20"/>
          <w:szCs w:val="20"/>
        </w:rPr>
      </w:pPr>
      <w:r w:rsidRPr="000502B3">
        <w:rPr>
          <w:rFonts w:ascii="Times New Roman" w:hAnsi="Times New Roman" w:cs="Times New Roman"/>
          <w:b/>
          <w:sz w:val="20"/>
          <w:szCs w:val="20"/>
        </w:rPr>
        <w:t>Artículo 1</w:t>
      </w:r>
      <w:r w:rsidR="001309BD" w:rsidRPr="000502B3">
        <w:rPr>
          <w:rFonts w:ascii="Times New Roman" w:hAnsi="Times New Roman" w:cs="Times New Roman"/>
          <w:b/>
          <w:sz w:val="20"/>
          <w:szCs w:val="20"/>
        </w:rPr>
        <w:t>4</w:t>
      </w:r>
      <w:r w:rsidRPr="000502B3">
        <w:rPr>
          <w:rFonts w:ascii="Times New Roman" w:hAnsi="Times New Roman" w:cs="Times New Roman"/>
          <w:b/>
          <w:sz w:val="20"/>
          <w:szCs w:val="20"/>
        </w:rPr>
        <w:t>.</w:t>
      </w:r>
      <w:r w:rsidRPr="000502B3">
        <w:rPr>
          <w:rFonts w:ascii="Times New Roman" w:hAnsi="Times New Roman" w:cs="Times New Roman"/>
          <w:sz w:val="20"/>
          <w:szCs w:val="20"/>
        </w:rPr>
        <w:tab/>
      </w:r>
      <w:r w:rsidR="008C0F6A" w:rsidRPr="000502B3">
        <w:rPr>
          <w:rFonts w:ascii="Times New Roman" w:hAnsi="Times New Roman" w:cs="Times New Roman"/>
          <w:b/>
          <w:sz w:val="20"/>
          <w:szCs w:val="20"/>
        </w:rPr>
        <w:t>Medidas de protección</w:t>
      </w:r>
      <w:r w:rsidR="008C0F6A" w:rsidRPr="000502B3">
        <w:rPr>
          <w:rFonts w:ascii="Times New Roman" w:hAnsi="Times New Roman" w:cs="Times New Roman"/>
          <w:sz w:val="20"/>
          <w:szCs w:val="20"/>
        </w:rPr>
        <w:t xml:space="preserve"> </w:t>
      </w:r>
    </w:p>
    <w:p w:rsidR="00F66820" w:rsidRPr="000502B3" w:rsidRDefault="008C0F6A" w:rsidP="00FB1FF4">
      <w:pPr>
        <w:pStyle w:val="Default"/>
        <w:ind w:left="1416"/>
        <w:jc w:val="both"/>
        <w:rPr>
          <w:rFonts w:ascii="Times New Roman" w:hAnsi="Times New Roman" w:cs="Times New Roman"/>
          <w:sz w:val="20"/>
          <w:szCs w:val="20"/>
        </w:rPr>
      </w:pPr>
      <w:r w:rsidRPr="000502B3">
        <w:rPr>
          <w:rFonts w:ascii="Times New Roman" w:hAnsi="Times New Roman" w:cs="Times New Roman"/>
          <w:sz w:val="20"/>
          <w:szCs w:val="20"/>
        </w:rPr>
        <w:t xml:space="preserve">En un plazo no mayor a tres (3) días hábiles de conocidos los hechos, </w:t>
      </w:r>
      <w:r w:rsidR="00FB1FF4" w:rsidRPr="000502B3">
        <w:rPr>
          <w:rFonts w:ascii="Times New Roman" w:hAnsi="Times New Roman" w:cs="Times New Roman"/>
          <w:sz w:val="20"/>
          <w:szCs w:val="20"/>
        </w:rPr>
        <w:t>E</w:t>
      </w:r>
      <w:r w:rsidRPr="000502B3">
        <w:rPr>
          <w:rFonts w:ascii="Times New Roman" w:hAnsi="Times New Roman" w:cs="Times New Roman"/>
          <w:sz w:val="20"/>
          <w:szCs w:val="20"/>
        </w:rPr>
        <w:t>l Comité</w:t>
      </w:r>
      <w:r w:rsidR="0064508E" w:rsidRPr="000502B3">
        <w:rPr>
          <w:rFonts w:ascii="Times New Roman" w:hAnsi="Times New Roman" w:cs="Times New Roman"/>
          <w:sz w:val="20"/>
          <w:szCs w:val="20"/>
        </w:rPr>
        <w:t>,</w:t>
      </w:r>
      <w:r w:rsidRPr="000502B3">
        <w:rPr>
          <w:rFonts w:ascii="Times New Roman" w:hAnsi="Times New Roman" w:cs="Times New Roman"/>
          <w:sz w:val="20"/>
          <w:szCs w:val="20"/>
        </w:rPr>
        <w:t xml:space="preserve"> </w:t>
      </w:r>
      <w:r w:rsidR="00F66820" w:rsidRPr="000502B3">
        <w:rPr>
          <w:rFonts w:ascii="Times New Roman" w:hAnsi="Times New Roman" w:cs="Times New Roman"/>
          <w:sz w:val="20"/>
          <w:szCs w:val="20"/>
        </w:rPr>
        <w:t>de oficio o a petición de parte</w:t>
      </w:r>
      <w:r w:rsidR="0064508E" w:rsidRPr="000502B3">
        <w:rPr>
          <w:rFonts w:ascii="Times New Roman" w:hAnsi="Times New Roman" w:cs="Times New Roman"/>
          <w:sz w:val="20"/>
          <w:szCs w:val="20"/>
        </w:rPr>
        <w:t>,</w:t>
      </w:r>
      <w:r w:rsidR="00F66820" w:rsidRPr="000502B3">
        <w:rPr>
          <w:rFonts w:ascii="Times New Roman" w:hAnsi="Times New Roman" w:cs="Times New Roman"/>
          <w:sz w:val="20"/>
          <w:szCs w:val="20"/>
        </w:rPr>
        <w:t xml:space="preserve"> </w:t>
      </w:r>
      <w:r w:rsidR="0064508E" w:rsidRPr="000502B3">
        <w:rPr>
          <w:rFonts w:ascii="Times New Roman" w:hAnsi="Times New Roman" w:cs="Times New Roman"/>
          <w:sz w:val="20"/>
          <w:szCs w:val="20"/>
        </w:rPr>
        <w:t>otorga a la presunta víctima</w:t>
      </w:r>
      <w:r w:rsidRPr="000502B3">
        <w:rPr>
          <w:rFonts w:ascii="Times New Roman" w:hAnsi="Times New Roman" w:cs="Times New Roman"/>
          <w:sz w:val="20"/>
          <w:szCs w:val="20"/>
        </w:rPr>
        <w:t xml:space="preserve"> las </w:t>
      </w:r>
      <w:r w:rsidR="00F66820" w:rsidRPr="000502B3">
        <w:rPr>
          <w:rFonts w:ascii="Times New Roman" w:hAnsi="Times New Roman" w:cs="Times New Roman"/>
          <w:sz w:val="20"/>
          <w:szCs w:val="20"/>
        </w:rPr>
        <w:t>siguientes medidas de protección</w:t>
      </w:r>
      <w:r w:rsidR="0064508E" w:rsidRPr="000502B3">
        <w:rPr>
          <w:rFonts w:ascii="Times New Roman" w:hAnsi="Times New Roman" w:cs="Times New Roman"/>
          <w:sz w:val="20"/>
          <w:szCs w:val="20"/>
        </w:rPr>
        <w:t>:</w:t>
      </w:r>
    </w:p>
    <w:p w:rsidR="00F66820" w:rsidRPr="000502B3" w:rsidRDefault="00F66820" w:rsidP="00FB1FF4">
      <w:pPr>
        <w:pStyle w:val="Default"/>
        <w:ind w:left="1416"/>
        <w:jc w:val="both"/>
        <w:rPr>
          <w:rFonts w:ascii="Times New Roman" w:hAnsi="Times New Roman" w:cs="Times New Roman"/>
          <w:sz w:val="20"/>
          <w:szCs w:val="20"/>
        </w:rPr>
      </w:pPr>
    </w:p>
    <w:p w:rsidR="00F66820" w:rsidRPr="000502B3" w:rsidRDefault="00F66820" w:rsidP="00FC7FBD">
      <w:pPr>
        <w:pStyle w:val="cuerpo"/>
        <w:numPr>
          <w:ilvl w:val="0"/>
          <w:numId w:val="18"/>
        </w:numPr>
        <w:shd w:val="clear" w:color="auto" w:fill="FFFFFF"/>
        <w:spacing w:before="0" w:beforeAutospacing="0" w:after="150" w:afterAutospacing="0"/>
        <w:jc w:val="both"/>
        <w:rPr>
          <w:color w:val="000000"/>
          <w:sz w:val="20"/>
          <w:szCs w:val="20"/>
        </w:rPr>
      </w:pPr>
      <w:r w:rsidRPr="000502B3">
        <w:rPr>
          <w:color w:val="000000"/>
          <w:sz w:val="20"/>
          <w:szCs w:val="20"/>
        </w:rPr>
        <w:t>Rotación o cambio de lugar del/de la presunto/a hostigador/a.</w:t>
      </w:r>
    </w:p>
    <w:p w:rsidR="00F66820" w:rsidRPr="000502B3" w:rsidRDefault="00F66820" w:rsidP="00FC7FBD">
      <w:pPr>
        <w:pStyle w:val="cuerpo"/>
        <w:numPr>
          <w:ilvl w:val="0"/>
          <w:numId w:val="18"/>
        </w:numPr>
        <w:shd w:val="clear" w:color="auto" w:fill="FFFFFF"/>
        <w:spacing w:before="0" w:beforeAutospacing="0" w:after="150" w:afterAutospacing="0"/>
        <w:jc w:val="both"/>
        <w:rPr>
          <w:color w:val="000000"/>
          <w:sz w:val="20"/>
          <w:szCs w:val="20"/>
        </w:rPr>
      </w:pPr>
      <w:r w:rsidRPr="000502B3">
        <w:rPr>
          <w:color w:val="000000"/>
          <w:sz w:val="20"/>
          <w:szCs w:val="20"/>
        </w:rPr>
        <w:t>Suspensión temporal del/de la presunto/a hostigador/a.</w:t>
      </w:r>
    </w:p>
    <w:p w:rsidR="00F66820" w:rsidRPr="000502B3" w:rsidRDefault="00F66820" w:rsidP="00FC7FBD">
      <w:pPr>
        <w:pStyle w:val="cuerpo"/>
        <w:numPr>
          <w:ilvl w:val="0"/>
          <w:numId w:val="18"/>
        </w:numPr>
        <w:shd w:val="clear" w:color="auto" w:fill="FFFFFF"/>
        <w:spacing w:before="0" w:beforeAutospacing="0" w:after="150" w:afterAutospacing="0"/>
        <w:jc w:val="both"/>
        <w:rPr>
          <w:color w:val="000000"/>
          <w:sz w:val="20"/>
          <w:szCs w:val="20"/>
        </w:rPr>
      </w:pPr>
      <w:r w:rsidRPr="000502B3">
        <w:rPr>
          <w:color w:val="000000"/>
          <w:sz w:val="20"/>
          <w:szCs w:val="20"/>
        </w:rPr>
        <w:t>Rotación o cambio de lugar de la víctima, siempre que haya sido solicitada por ella.</w:t>
      </w:r>
    </w:p>
    <w:p w:rsidR="00F66820" w:rsidRPr="000502B3" w:rsidRDefault="00F66820" w:rsidP="00FC7FBD">
      <w:pPr>
        <w:pStyle w:val="cuerpo"/>
        <w:numPr>
          <w:ilvl w:val="0"/>
          <w:numId w:val="18"/>
        </w:numPr>
        <w:shd w:val="clear" w:color="auto" w:fill="FFFFFF"/>
        <w:spacing w:before="0" w:beforeAutospacing="0" w:after="150" w:afterAutospacing="0"/>
        <w:jc w:val="both"/>
        <w:rPr>
          <w:color w:val="000000"/>
          <w:sz w:val="20"/>
          <w:szCs w:val="20"/>
        </w:rPr>
      </w:pPr>
      <w:r w:rsidRPr="000502B3">
        <w:rPr>
          <w:color w:val="000000"/>
          <w:sz w:val="20"/>
          <w:szCs w:val="20"/>
        </w:rPr>
        <w:t>Solicitud al órgano competente para la emisión de una orden de impedimento de acercamiento, proximidad a la víctima o a su entorno familiar, o de entablar algún tipo de comunicación con la víctima.</w:t>
      </w:r>
    </w:p>
    <w:p w:rsidR="00F66820" w:rsidRPr="000502B3" w:rsidRDefault="00F66820" w:rsidP="00FC7FBD">
      <w:pPr>
        <w:pStyle w:val="cuerpo"/>
        <w:numPr>
          <w:ilvl w:val="0"/>
          <w:numId w:val="18"/>
        </w:numPr>
        <w:shd w:val="clear" w:color="auto" w:fill="FFFFFF"/>
        <w:spacing w:before="0" w:beforeAutospacing="0" w:after="150" w:afterAutospacing="0"/>
        <w:jc w:val="both"/>
        <w:rPr>
          <w:color w:val="000000"/>
          <w:sz w:val="20"/>
          <w:szCs w:val="20"/>
        </w:rPr>
      </w:pPr>
      <w:r w:rsidRPr="000502B3">
        <w:rPr>
          <w:color w:val="000000"/>
          <w:sz w:val="20"/>
          <w:szCs w:val="20"/>
        </w:rPr>
        <w:t>Otras medidas que busquen proteger y asegurar el bienestar de la víctima</w:t>
      </w:r>
      <w:r w:rsidR="0064508E" w:rsidRPr="000502B3">
        <w:rPr>
          <w:color w:val="000000"/>
          <w:sz w:val="20"/>
          <w:szCs w:val="20"/>
        </w:rPr>
        <w:t>.</w:t>
      </w:r>
    </w:p>
    <w:p w:rsidR="00F66820" w:rsidRPr="000502B3" w:rsidRDefault="00F66820" w:rsidP="00F66820">
      <w:pPr>
        <w:pStyle w:val="Default"/>
        <w:ind w:left="2832"/>
        <w:jc w:val="both"/>
        <w:rPr>
          <w:rFonts w:ascii="Times New Roman" w:hAnsi="Times New Roman" w:cs="Times New Roman"/>
          <w:sz w:val="20"/>
          <w:szCs w:val="20"/>
        </w:rPr>
      </w:pPr>
    </w:p>
    <w:p w:rsidR="00F66820" w:rsidRPr="000502B3" w:rsidRDefault="00F66820" w:rsidP="00F66820">
      <w:pPr>
        <w:pStyle w:val="cuerpo"/>
        <w:shd w:val="clear" w:color="auto" w:fill="FFFFFF"/>
        <w:spacing w:before="0" w:beforeAutospacing="0" w:after="150" w:afterAutospacing="0"/>
        <w:ind w:left="1416"/>
        <w:jc w:val="both"/>
        <w:rPr>
          <w:color w:val="000000"/>
          <w:sz w:val="20"/>
          <w:szCs w:val="20"/>
        </w:rPr>
      </w:pPr>
      <w:r w:rsidRPr="000502B3">
        <w:rPr>
          <w:color w:val="000000"/>
          <w:sz w:val="20"/>
          <w:szCs w:val="20"/>
        </w:rPr>
        <w:t>El órgano encargado de dictar las medidas de protección a favor de la víctima también puede dictar determinadas medidas de protección a favor de los/as testigos, siempre que resulten estrictamente necesarias para garantizar su colaboración con la investigación.</w:t>
      </w:r>
    </w:p>
    <w:p w:rsidR="00F66820" w:rsidRPr="000502B3" w:rsidRDefault="00F66820" w:rsidP="00F66820">
      <w:pPr>
        <w:pStyle w:val="cuerpo"/>
        <w:shd w:val="clear" w:color="auto" w:fill="FFFFFF"/>
        <w:spacing w:before="0" w:beforeAutospacing="0" w:after="150" w:afterAutospacing="0"/>
        <w:ind w:left="1416"/>
        <w:jc w:val="both"/>
        <w:rPr>
          <w:color w:val="000000"/>
          <w:sz w:val="20"/>
          <w:szCs w:val="20"/>
        </w:rPr>
      </w:pPr>
      <w:r w:rsidRPr="000502B3">
        <w:rPr>
          <w:color w:val="000000"/>
          <w:sz w:val="20"/>
          <w:szCs w:val="20"/>
        </w:rPr>
        <w:t>A pedido de parte, las medidas de protección pueden ser sustituidas o ampliadas, atendiendo a las circunstancias de cada caso, con la debida justificación y cautelando que la decisión sea razonable, proporcional y beneficiosa para la víctima.</w:t>
      </w:r>
    </w:p>
    <w:p w:rsidR="00FB1FF4" w:rsidRPr="000502B3" w:rsidRDefault="00F66820" w:rsidP="00DA6367">
      <w:pPr>
        <w:pStyle w:val="cuerpo"/>
        <w:shd w:val="clear" w:color="auto" w:fill="FFFFFF"/>
        <w:spacing w:before="0" w:beforeAutospacing="0" w:after="150" w:afterAutospacing="0"/>
        <w:ind w:left="1416"/>
        <w:jc w:val="both"/>
        <w:rPr>
          <w:color w:val="000000"/>
          <w:sz w:val="20"/>
          <w:szCs w:val="20"/>
        </w:rPr>
      </w:pPr>
      <w:r w:rsidRPr="000502B3">
        <w:rPr>
          <w:color w:val="000000"/>
          <w:sz w:val="20"/>
          <w:szCs w:val="20"/>
        </w:rPr>
        <w:t>Las medidas de protección se mantienen vigentes hasta que se emita la resolución o decisión que pone fin al procedimiento de investigación y sanción del hostigamiento sexual. Sin perjuicio de ello, en la resolución que pone fin al procedimiento, el órgano encargado de sancionar puede establecer medidas temporales a favor de la víctima con la finalidad de garantizar su bienestar.</w:t>
      </w:r>
    </w:p>
    <w:p w:rsidR="001309BD" w:rsidRPr="000502B3" w:rsidRDefault="001309BD" w:rsidP="00FB1FF4">
      <w:pPr>
        <w:pStyle w:val="Default"/>
        <w:ind w:left="1416"/>
        <w:jc w:val="both"/>
        <w:rPr>
          <w:rFonts w:ascii="Times New Roman" w:hAnsi="Times New Roman" w:cs="Times New Roman"/>
          <w:sz w:val="20"/>
          <w:szCs w:val="20"/>
        </w:rPr>
      </w:pPr>
    </w:p>
    <w:p w:rsidR="00B47DCF" w:rsidRPr="000502B3" w:rsidRDefault="001309BD" w:rsidP="00B47DCF">
      <w:pPr>
        <w:pStyle w:val="Default"/>
        <w:ind w:left="1416" w:hanging="1416"/>
        <w:jc w:val="both"/>
        <w:rPr>
          <w:rFonts w:ascii="Times New Roman" w:hAnsi="Times New Roman" w:cs="Times New Roman"/>
          <w:sz w:val="20"/>
          <w:szCs w:val="20"/>
        </w:rPr>
      </w:pPr>
      <w:r w:rsidRPr="000502B3">
        <w:rPr>
          <w:rFonts w:ascii="Times New Roman" w:hAnsi="Times New Roman" w:cs="Times New Roman"/>
          <w:b/>
          <w:sz w:val="20"/>
          <w:szCs w:val="20"/>
        </w:rPr>
        <w:t>Artículo 15.</w:t>
      </w:r>
      <w:r w:rsidRPr="000502B3">
        <w:rPr>
          <w:rFonts w:ascii="Times New Roman" w:hAnsi="Times New Roman" w:cs="Times New Roman"/>
          <w:sz w:val="20"/>
          <w:szCs w:val="20"/>
        </w:rPr>
        <w:tab/>
      </w:r>
      <w:r w:rsidR="00B47DCF" w:rsidRPr="000502B3">
        <w:rPr>
          <w:rFonts w:ascii="Times New Roman" w:hAnsi="Times New Roman" w:cs="Times New Roman"/>
          <w:sz w:val="20"/>
          <w:szCs w:val="20"/>
        </w:rPr>
        <w:t xml:space="preserve">Sin perjuicio de las medidas de protección dictadas, la universidad, a través del órgano competente, separa preventivamente al/a la quejado/a o denunciado/a, de acuerdo a lo establecido en el artículo 90 de la Ley </w:t>
      </w:r>
      <w:r w:rsidR="00255566" w:rsidRPr="000502B3">
        <w:rPr>
          <w:rFonts w:ascii="Times New Roman" w:hAnsi="Times New Roman" w:cs="Times New Roman"/>
          <w:sz w:val="20"/>
          <w:szCs w:val="20"/>
        </w:rPr>
        <w:t xml:space="preserve">Universitaria </w:t>
      </w:r>
      <w:r w:rsidR="00B47DCF" w:rsidRPr="000502B3">
        <w:rPr>
          <w:rFonts w:ascii="Times New Roman" w:hAnsi="Times New Roman" w:cs="Times New Roman"/>
          <w:sz w:val="20"/>
          <w:szCs w:val="20"/>
        </w:rPr>
        <w:t>N</w:t>
      </w:r>
      <w:r w:rsidR="00255566" w:rsidRPr="000502B3">
        <w:rPr>
          <w:rFonts w:ascii="Times New Roman" w:hAnsi="Times New Roman" w:cs="Times New Roman"/>
          <w:sz w:val="20"/>
          <w:szCs w:val="20"/>
        </w:rPr>
        <w:t>.</w:t>
      </w:r>
      <w:r w:rsidR="00B47DCF" w:rsidRPr="000502B3">
        <w:rPr>
          <w:rFonts w:ascii="Times New Roman" w:hAnsi="Times New Roman" w:cs="Times New Roman"/>
          <w:sz w:val="20"/>
          <w:szCs w:val="20"/>
        </w:rPr>
        <w:t>° 30220, en caso se trate de un docente.</w:t>
      </w:r>
    </w:p>
    <w:p w:rsidR="001309BD" w:rsidRPr="000502B3" w:rsidRDefault="001309BD" w:rsidP="007B04CD">
      <w:pPr>
        <w:pStyle w:val="Default"/>
        <w:ind w:left="1410" w:hanging="1410"/>
        <w:jc w:val="both"/>
        <w:rPr>
          <w:rFonts w:ascii="Times New Roman" w:hAnsi="Times New Roman" w:cs="Times New Roman"/>
          <w:sz w:val="20"/>
          <w:szCs w:val="20"/>
        </w:rPr>
      </w:pPr>
    </w:p>
    <w:p w:rsidR="00D9793B" w:rsidRPr="000502B3" w:rsidRDefault="00D9793B" w:rsidP="001309BD">
      <w:pPr>
        <w:spacing w:after="0" w:line="240" w:lineRule="auto"/>
        <w:jc w:val="both"/>
        <w:rPr>
          <w:rFonts w:ascii="Times New Roman" w:hAnsi="Times New Roman" w:cs="Times New Roman"/>
          <w:b/>
          <w:sz w:val="20"/>
          <w:szCs w:val="20"/>
        </w:rPr>
      </w:pPr>
    </w:p>
    <w:p w:rsidR="00255566" w:rsidRPr="000502B3" w:rsidRDefault="00255566" w:rsidP="001309BD">
      <w:pPr>
        <w:spacing w:after="0" w:line="240" w:lineRule="auto"/>
        <w:jc w:val="center"/>
        <w:rPr>
          <w:rFonts w:ascii="Times New Roman" w:hAnsi="Times New Roman" w:cs="Times New Roman"/>
          <w:b/>
          <w:sz w:val="20"/>
          <w:szCs w:val="20"/>
        </w:rPr>
      </w:pPr>
    </w:p>
    <w:p w:rsidR="00FB1FF4" w:rsidRPr="000502B3" w:rsidRDefault="00255566" w:rsidP="001309BD">
      <w:pPr>
        <w:spacing w:after="0" w:line="240" w:lineRule="auto"/>
        <w:jc w:val="center"/>
        <w:rPr>
          <w:rFonts w:ascii="Times New Roman" w:hAnsi="Times New Roman" w:cs="Times New Roman"/>
          <w:b/>
          <w:sz w:val="20"/>
          <w:szCs w:val="20"/>
        </w:rPr>
      </w:pPr>
      <w:r w:rsidRPr="000502B3">
        <w:rPr>
          <w:rFonts w:ascii="Times New Roman" w:hAnsi="Times New Roman" w:cs="Times New Roman"/>
          <w:b/>
          <w:sz w:val="20"/>
          <w:szCs w:val="20"/>
        </w:rPr>
        <w:t>CAPÍ</w:t>
      </w:r>
      <w:r w:rsidR="001309BD" w:rsidRPr="000502B3">
        <w:rPr>
          <w:rFonts w:ascii="Times New Roman" w:hAnsi="Times New Roman" w:cs="Times New Roman"/>
          <w:b/>
          <w:sz w:val="20"/>
          <w:szCs w:val="20"/>
        </w:rPr>
        <w:t>TULO VII</w:t>
      </w:r>
    </w:p>
    <w:p w:rsidR="00263DDB" w:rsidRPr="000502B3" w:rsidRDefault="00255566" w:rsidP="001309BD">
      <w:pPr>
        <w:spacing w:after="0" w:line="240" w:lineRule="auto"/>
        <w:jc w:val="center"/>
        <w:rPr>
          <w:rFonts w:ascii="Times New Roman" w:hAnsi="Times New Roman" w:cs="Times New Roman"/>
          <w:b/>
          <w:sz w:val="20"/>
          <w:szCs w:val="20"/>
        </w:rPr>
      </w:pPr>
      <w:r w:rsidRPr="000502B3">
        <w:rPr>
          <w:rFonts w:ascii="Times New Roman" w:hAnsi="Times New Roman" w:cs="Times New Roman"/>
          <w:b/>
          <w:sz w:val="20"/>
          <w:szCs w:val="20"/>
        </w:rPr>
        <w:t>INVESTIGACIÓ</w:t>
      </w:r>
      <w:r w:rsidR="00D9793B" w:rsidRPr="000502B3">
        <w:rPr>
          <w:rFonts w:ascii="Times New Roman" w:hAnsi="Times New Roman" w:cs="Times New Roman"/>
          <w:b/>
          <w:sz w:val="20"/>
          <w:szCs w:val="20"/>
        </w:rPr>
        <w:t>N PRELIMINAR</w:t>
      </w:r>
    </w:p>
    <w:p w:rsidR="00263DDB" w:rsidRPr="000502B3" w:rsidRDefault="00263DDB" w:rsidP="001309BD">
      <w:pPr>
        <w:spacing w:after="0" w:line="240" w:lineRule="auto"/>
        <w:jc w:val="both"/>
        <w:rPr>
          <w:rFonts w:ascii="Times New Roman" w:hAnsi="Times New Roman" w:cs="Times New Roman"/>
          <w:b/>
          <w:sz w:val="20"/>
          <w:szCs w:val="20"/>
        </w:rPr>
      </w:pPr>
    </w:p>
    <w:p w:rsidR="00110C32" w:rsidRPr="000502B3" w:rsidRDefault="00AD2CC6" w:rsidP="001309BD">
      <w:pPr>
        <w:spacing w:after="0" w:line="240" w:lineRule="auto"/>
        <w:ind w:left="1410" w:hanging="1410"/>
        <w:jc w:val="both"/>
        <w:rPr>
          <w:rFonts w:ascii="Times New Roman" w:hAnsi="Times New Roman" w:cs="Times New Roman"/>
          <w:b/>
          <w:sz w:val="20"/>
          <w:szCs w:val="20"/>
        </w:rPr>
      </w:pPr>
      <w:r w:rsidRPr="000502B3">
        <w:rPr>
          <w:rFonts w:ascii="Times New Roman" w:hAnsi="Times New Roman" w:cs="Times New Roman"/>
          <w:b/>
          <w:sz w:val="20"/>
          <w:szCs w:val="20"/>
        </w:rPr>
        <w:t>Artículo</w:t>
      </w:r>
      <w:r w:rsidR="000B6545" w:rsidRPr="000502B3">
        <w:rPr>
          <w:rFonts w:ascii="Times New Roman" w:hAnsi="Times New Roman" w:cs="Times New Roman"/>
          <w:b/>
          <w:sz w:val="20"/>
          <w:szCs w:val="20"/>
        </w:rPr>
        <w:t xml:space="preserve"> 1</w:t>
      </w:r>
      <w:r w:rsidR="00FB1FF4" w:rsidRPr="000502B3">
        <w:rPr>
          <w:rFonts w:ascii="Times New Roman" w:hAnsi="Times New Roman" w:cs="Times New Roman"/>
          <w:b/>
          <w:sz w:val="20"/>
          <w:szCs w:val="20"/>
        </w:rPr>
        <w:t>6</w:t>
      </w:r>
      <w:r w:rsidRPr="000502B3">
        <w:rPr>
          <w:rFonts w:ascii="Times New Roman" w:hAnsi="Times New Roman" w:cs="Times New Roman"/>
          <w:b/>
          <w:sz w:val="20"/>
          <w:szCs w:val="20"/>
        </w:rPr>
        <w:t>.</w:t>
      </w:r>
      <w:r w:rsidRPr="000502B3">
        <w:rPr>
          <w:rFonts w:ascii="Times New Roman" w:hAnsi="Times New Roman" w:cs="Times New Roman"/>
          <w:b/>
          <w:sz w:val="20"/>
          <w:szCs w:val="20"/>
        </w:rPr>
        <w:tab/>
      </w:r>
      <w:r w:rsidR="00FD5D6C" w:rsidRPr="000502B3">
        <w:rPr>
          <w:rFonts w:ascii="Times New Roman" w:hAnsi="Times New Roman" w:cs="Times New Roman"/>
          <w:b/>
          <w:sz w:val="20"/>
          <w:szCs w:val="20"/>
        </w:rPr>
        <w:t xml:space="preserve">Presentación de </w:t>
      </w:r>
      <w:r w:rsidR="00314DBE" w:rsidRPr="000502B3">
        <w:rPr>
          <w:rFonts w:ascii="Times New Roman" w:hAnsi="Times New Roman" w:cs="Times New Roman"/>
          <w:b/>
          <w:sz w:val="20"/>
          <w:szCs w:val="20"/>
        </w:rPr>
        <w:t xml:space="preserve">la </w:t>
      </w:r>
      <w:r w:rsidR="00FD5D6C" w:rsidRPr="000502B3">
        <w:rPr>
          <w:rFonts w:ascii="Times New Roman" w:hAnsi="Times New Roman" w:cs="Times New Roman"/>
          <w:b/>
          <w:sz w:val="20"/>
          <w:szCs w:val="20"/>
        </w:rPr>
        <w:t>q</w:t>
      </w:r>
      <w:r w:rsidR="002E3E28" w:rsidRPr="000502B3">
        <w:rPr>
          <w:rFonts w:ascii="Times New Roman" w:hAnsi="Times New Roman" w:cs="Times New Roman"/>
          <w:b/>
          <w:sz w:val="20"/>
          <w:szCs w:val="20"/>
        </w:rPr>
        <w:t>ueja</w:t>
      </w:r>
    </w:p>
    <w:p w:rsidR="00110C32" w:rsidRPr="000502B3" w:rsidRDefault="00110C32" w:rsidP="001309BD">
      <w:pPr>
        <w:autoSpaceDE w:val="0"/>
        <w:autoSpaceDN w:val="0"/>
        <w:adjustRightInd w:val="0"/>
        <w:spacing w:after="0" w:line="240" w:lineRule="auto"/>
        <w:ind w:left="1410" w:firstLine="6"/>
        <w:jc w:val="both"/>
        <w:rPr>
          <w:rFonts w:ascii="Times New Roman" w:hAnsi="Times New Roman" w:cs="Times New Roman"/>
          <w:color w:val="000000"/>
          <w:sz w:val="20"/>
          <w:szCs w:val="20"/>
          <w:lang w:val="es-ES"/>
        </w:rPr>
      </w:pPr>
      <w:r w:rsidRPr="000502B3">
        <w:rPr>
          <w:rFonts w:ascii="Times New Roman" w:hAnsi="Times New Roman" w:cs="Times New Roman"/>
          <w:color w:val="000000"/>
          <w:sz w:val="20"/>
          <w:szCs w:val="20"/>
          <w:lang w:val="es-ES"/>
        </w:rPr>
        <w:t>La presunta víctima o un tercero que conozca sobre presuntos hechos de hostigamiento sexual, puede interponer una queja o denu</w:t>
      </w:r>
      <w:r w:rsidR="00BD2DC4" w:rsidRPr="000502B3">
        <w:rPr>
          <w:rFonts w:ascii="Times New Roman" w:hAnsi="Times New Roman" w:cs="Times New Roman"/>
          <w:color w:val="000000"/>
          <w:sz w:val="20"/>
          <w:szCs w:val="20"/>
          <w:lang w:val="es-ES"/>
        </w:rPr>
        <w:t xml:space="preserve">ncia, de forma verbal o escrita </w:t>
      </w:r>
      <w:r w:rsidR="00787111" w:rsidRPr="000502B3">
        <w:rPr>
          <w:rFonts w:ascii="Times New Roman" w:hAnsi="Times New Roman" w:cs="Times New Roman"/>
          <w:color w:val="000000"/>
          <w:sz w:val="20"/>
          <w:szCs w:val="20"/>
          <w:lang w:val="es-ES"/>
        </w:rPr>
        <w:t>ante El Comité</w:t>
      </w:r>
      <w:r w:rsidRPr="000502B3">
        <w:rPr>
          <w:rFonts w:ascii="Times New Roman" w:hAnsi="Times New Roman" w:cs="Times New Roman"/>
          <w:color w:val="000000"/>
          <w:sz w:val="20"/>
          <w:szCs w:val="20"/>
          <w:lang w:val="es-ES"/>
        </w:rPr>
        <w:t xml:space="preserve">, cualquiera </w:t>
      </w:r>
      <w:r w:rsidR="00D940B0" w:rsidRPr="000502B3">
        <w:rPr>
          <w:rFonts w:ascii="Times New Roman" w:hAnsi="Times New Roman" w:cs="Times New Roman"/>
          <w:color w:val="000000"/>
          <w:sz w:val="20"/>
          <w:szCs w:val="20"/>
          <w:lang w:val="es-ES"/>
        </w:rPr>
        <w:t>sea la condición o cargo del quejado o denunciado.</w:t>
      </w:r>
    </w:p>
    <w:p w:rsidR="00BD2DC4" w:rsidRPr="000502B3" w:rsidRDefault="00BD2DC4" w:rsidP="007A7170">
      <w:pPr>
        <w:tabs>
          <w:tab w:val="left" w:pos="1418"/>
        </w:tabs>
        <w:spacing w:after="0" w:line="240" w:lineRule="auto"/>
        <w:jc w:val="both"/>
        <w:rPr>
          <w:rFonts w:ascii="Times New Roman" w:hAnsi="Times New Roman" w:cs="Times New Roman"/>
          <w:sz w:val="20"/>
          <w:szCs w:val="20"/>
        </w:rPr>
      </w:pPr>
    </w:p>
    <w:p w:rsidR="00AE59C0" w:rsidRPr="000502B3" w:rsidRDefault="00BD2DC4" w:rsidP="001309BD">
      <w:pPr>
        <w:autoSpaceDE w:val="0"/>
        <w:autoSpaceDN w:val="0"/>
        <w:adjustRightInd w:val="0"/>
        <w:spacing w:after="0" w:line="240" w:lineRule="auto"/>
        <w:ind w:left="1416" w:hanging="1416"/>
        <w:jc w:val="both"/>
        <w:rPr>
          <w:rFonts w:ascii="Times New Roman" w:hAnsi="Times New Roman" w:cs="Times New Roman"/>
          <w:b/>
          <w:sz w:val="20"/>
          <w:szCs w:val="20"/>
        </w:rPr>
      </w:pPr>
      <w:r w:rsidRPr="000502B3">
        <w:rPr>
          <w:rFonts w:ascii="Times New Roman" w:hAnsi="Times New Roman" w:cs="Times New Roman"/>
          <w:b/>
          <w:sz w:val="20"/>
          <w:szCs w:val="20"/>
        </w:rPr>
        <w:t>Artículo 1</w:t>
      </w:r>
      <w:r w:rsidR="00FB1FF4" w:rsidRPr="000502B3">
        <w:rPr>
          <w:rFonts w:ascii="Times New Roman" w:hAnsi="Times New Roman" w:cs="Times New Roman"/>
          <w:b/>
          <w:sz w:val="20"/>
          <w:szCs w:val="20"/>
        </w:rPr>
        <w:t>7</w:t>
      </w:r>
      <w:r w:rsidRPr="000502B3">
        <w:rPr>
          <w:rFonts w:ascii="Times New Roman" w:hAnsi="Times New Roman" w:cs="Times New Roman"/>
          <w:b/>
          <w:sz w:val="20"/>
          <w:szCs w:val="20"/>
        </w:rPr>
        <w:t>.</w:t>
      </w:r>
      <w:r w:rsidRPr="000502B3">
        <w:rPr>
          <w:rFonts w:ascii="Times New Roman" w:hAnsi="Times New Roman" w:cs="Times New Roman"/>
          <w:sz w:val="20"/>
          <w:szCs w:val="20"/>
        </w:rPr>
        <w:tab/>
      </w:r>
      <w:r w:rsidR="00AE59C0" w:rsidRPr="000502B3">
        <w:rPr>
          <w:rFonts w:ascii="Times New Roman" w:hAnsi="Times New Roman" w:cs="Times New Roman"/>
          <w:b/>
          <w:sz w:val="20"/>
          <w:szCs w:val="20"/>
        </w:rPr>
        <w:t>Procedimiento de oficio</w:t>
      </w:r>
    </w:p>
    <w:p w:rsidR="002E3E28" w:rsidRPr="000502B3" w:rsidRDefault="00BD2DC4" w:rsidP="001309BD">
      <w:pPr>
        <w:autoSpaceDE w:val="0"/>
        <w:autoSpaceDN w:val="0"/>
        <w:adjustRightInd w:val="0"/>
        <w:spacing w:after="0" w:line="240" w:lineRule="auto"/>
        <w:ind w:left="1416" w:hanging="6"/>
        <w:jc w:val="both"/>
        <w:rPr>
          <w:rFonts w:ascii="Times New Roman" w:hAnsi="Times New Roman" w:cs="Times New Roman"/>
          <w:color w:val="000000"/>
          <w:sz w:val="20"/>
          <w:szCs w:val="20"/>
          <w:lang w:val="es-ES"/>
        </w:rPr>
      </w:pPr>
      <w:r w:rsidRPr="000502B3">
        <w:rPr>
          <w:rFonts w:ascii="Times New Roman" w:hAnsi="Times New Roman" w:cs="Times New Roman"/>
          <w:sz w:val="20"/>
          <w:szCs w:val="20"/>
        </w:rPr>
        <w:t>El Comité está obligado a iniciar de oficio el procedimiento cuando tome conocimiento de hechos que puedan constituir hostigamiento sexual a través de redes sociales, notas periodísticas, informes policiales u otras fuentes de información.</w:t>
      </w:r>
    </w:p>
    <w:p w:rsidR="006B11CE" w:rsidRPr="000502B3" w:rsidRDefault="006B11CE" w:rsidP="001309BD">
      <w:pPr>
        <w:spacing w:after="0" w:line="240" w:lineRule="auto"/>
        <w:jc w:val="both"/>
        <w:rPr>
          <w:rFonts w:ascii="Times New Roman" w:hAnsi="Times New Roman" w:cs="Times New Roman"/>
          <w:sz w:val="20"/>
          <w:szCs w:val="20"/>
        </w:rPr>
      </w:pPr>
    </w:p>
    <w:p w:rsidR="00BD2DC4" w:rsidRPr="000502B3" w:rsidRDefault="000B6545" w:rsidP="001309BD">
      <w:pPr>
        <w:spacing w:after="0" w:line="240" w:lineRule="auto"/>
        <w:ind w:left="1410" w:hanging="1410"/>
        <w:jc w:val="both"/>
        <w:rPr>
          <w:rFonts w:ascii="Times New Roman" w:hAnsi="Times New Roman" w:cs="Times New Roman"/>
          <w:b/>
          <w:sz w:val="20"/>
          <w:szCs w:val="20"/>
        </w:rPr>
      </w:pPr>
      <w:r w:rsidRPr="000502B3">
        <w:rPr>
          <w:rFonts w:ascii="Times New Roman" w:hAnsi="Times New Roman" w:cs="Times New Roman"/>
          <w:b/>
          <w:sz w:val="20"/>
          <w:szCs w:val="20"/>
        </w:rPr>
        <w:t>Artículo 1</w:t>
      </w:r>
      <w:r w:rsidR="00FB1FF4" w:rsidRPr="000502B3">
        <w:rPr>
          <w:rFonts w:ascii="Times New Roman" w:hAnsi="Times New Roman" w:cs="Times New Roman"/>
          <w:b/>
          <w:sz w:val="20"/>
          <w:szCs w:val="20"/>
        </w:rPr>
        <w:t>8</w:t>
      </w:r>
      <w:r w:rsidR="002E3E28" w:rsidRPr="000502B3">
        <w:rPr>
          <w:rFonts w:ascii="Times New Roman" w:hAnsi="Times New Roman" w:cs="Times New Roman"/>
          <w:sz w:val="20"/>
          <w:szCs w:val="20"/>
        </w:rPr>
        <w:t>.</w:t>
      </w:r>
      <w:r w:rsidR="002E3E28" w:rsidRPr="000502B3">
        <w:rPr>
          <w:rFonts w:ascii="Times New Roman" w:hAnsi="Times New Roman" w:cs="Times New Roman"/>
          <w:sz w:val="20"/>
          <w:szCs w:val="20"/>
        </w:rPr>
        <w:tab/>
      </w:r>
      <w:r w:rsidR="002E3E28" w:rsidRPr="000502B3">
        <w:rPr>
          <w:rFonts w:ascii="Times New Roman" w:hAnsi="Times New Roman" w:cs="Times New Roman"/>
          <w:b/>
          <w:sz w:val="20"/>
          <w:szCs w:val="20"/>
        </w:rPr>
        <w:t>Información que debe contener la queja</w:t>
      </w:r>
      <w:r w:rsidR="00BD2DC4" w:rsidRPr="000502B3">
        <w:rPr>
          <w:rFonts w:ascii="Times New Roman" w:hAnsi="Times New Roman" w:cs="Times New Roman"/>
          <w:color w:val="000000"/>
          <w:sz w:val="20"/>
          <w:szCs w:val="20"/>
          <w:lang w:val="es-ES"/>
        </w:rPr>
        <w:t xml:space="preserve"> </w:t>
      </w:r>
    </w:p>
    <w:p w:rsidR="00BD2DC4" w:rsidRPr="000502B3" w:rsidRDefault="00BD2DC4" w:rsidP="001309BD">
      <w:pPr>
        <w:autoSpaceDE w:val="0"/>
        <w:autoSpaceDN w:val="0"/>
        <w:adjustRightInd w:val="0"/>
        <w:spacing w:after="0" w:line="240" w:lineRule="auto"/>
        <w:ind w:left="702" w:firstLine="708"/>
        <w:rPr>
          <w:rFonts w:ascii="Times New Roman" w:hAnsi="Times New Roman" w:cs="Times New Roman"/>
          <w:color w:val="000000"/>
          <w:sz w:val="20"/>
          <w:szCs w:val="20"/>
          <w:lang w:val="es-ES"/>
        </w:rPr>
      </w:pPr>
    </w:p>
    <w:p w:rsidR="00BD2DC4" w:rsidRPr="000502B3" w:rsidRDefault="00BD2DC4" w:rsidP="00FC7FBD">
      <w:pPr>
        <w:pStyle w:val="Prrafodelista"/>
        <w:numPr>
          <w:ilvl w:val="0"/>
          <w:numId w:val="19"/>
        </w:numPr>
        <w:autoSpaceDE w:val="0"/>
        <w:autoSpaceDN w:val="0"/>
        <w:adjustRightInd w:val="0"/>
        <w:spacing w:after="0" w:line="240" w:lineRule="auto"/>
        <w:rPr>
          <w:rFonts w:ascii="Times New Roman" w:hAnsi="Times New Roman" w:cs="Times New Roman"/>
          <w:color w:val="000000"/>
          <w:sz w:val="20"/>
          <w:szCs w:val="20"/>
          <w:lang w:val="es-ES"/>
        </w:rPr>
      </w:pPr>
      <w:r w:rsidRPr="000502B3">
        <w:rPr>
          <w:rFonts w:ascii="Times New Roman" w:hAnsi="Times New Roman" w:cs="Times New Roman"/>
          <w:color w:val="000000"/>
          <w:sz w:val="20"/>
          <w:szCs w:val="20"/>
          <w:lang w:val="es-ES"/>
        </w:rPr>
        <w:t xml:space="preserve">Datos </w:t>
      </w:r>
      <w:r w:rsidR="00787111" w:rsidRPr="000502B3">
        <w:rPr>
          <w:rFonts w:ascii="Times New Roman" w:hAnsi="Times New Roman" w:cs="Times New Roman"/>
          <w:color w:val="000000"/>
          <w:sz w:val="20"/>
          <w:szCs w:val="20"/>
          <w:lang w:val="es-ES"/>
        </w:rPr>
        <w:t>del/la quejoso/a o denunciante.</w:t>
      </w:r>
    </w:p>
    <w:p w:rsidR="00BD2DC4" w:rsidRPr="000502B3" w:rsidRDefault="00BD2DC4" w:rsidP="00FC7FBD">
      <w:pPr>
        <w:pStyle w:val="Prrafodelista"/>
        <w:numPr>
          <w:ilvl w:val="0"/>
          <w:numId w:val="19"/>
        </w:numPr>
        <w:autoSpaceDE w:val="0"/>
        <w:autoSpaceDN w:val="0"/>
        <w:adjustRightInd w:val="0"/>
        <w:spacing w:after="0" w:line="240" w:lineRule="auto"/>
        <w:rPr>
          <w:rFonts w:ascii="Times New Roman" w:hAnsi="Times New Roman" w:cs="Times New Roman"/>
          <w:color w:val="000000"/>
          <w:sz w:val="20"/>
          <w:szCs w:val="20"/>
          <w:lang w:val="es-ES"/>
        </w:rPr>
      </w:pPr>
      <w:r w:rsidRPr="000502B3">
        <w:rPr>
          <w:rFonts w:ascii="Times New Roman" w:hAnsi="Times New Roman" w:cs="Times New Roman"/>
          <w:color w:val="000000"/>
          <w:sz w:val="20"/>
          <w:szCs w:val="20"/>
          <w:lang w:val="es-ES"/>
        </w:rPr>
        <w:t>Datos del/la quejado/a o denunciado/</w:t>
      </w:r>
      <w:r w:rsidR="00255566" w:rsidRPr="000502B3">
        <w:rPr>
          <w:rFonts w:ascii="Times New Roman" w:hAnsi="Times New Roman" w:cs="Times New Roman"/>
          <w:color w:val="000000"/>
          <w:sz w:val="20"/>
          <w:szCs w:val="20"/>
          <w:lang w:val="es-ES"/>
        </w:rPr>
        <w:t>a</w:t>
      </w:r>
      <w:r w:rsidRPr="000502B3">
        <w:rPr>
          <w:rFonts w:ascii="Times New Roman" w:hAnsi="Times New Roman" w:cs="Times New Roman"/>
          <w:color w:val="000000"/>
          <w:sz w:val="20"/>
          <w:szCs w:val="20"/>
          <w:lang w:val="es-ES"/>
        </w:rPr>
        <w:t xml:space="preserve">, de contar con dicha información. </w:t>
      </w:r>
    </w:p>
    <w:p w:rsidR="00BD2DC4" w:rsidRPr="000502B3" w:rsidRDefault="00BD2DC4" w:rsidP="00FC7FBD">
      <w:pPr>
        <w:pStyle w:val="Prrafodelista"/>
        <w:numPr>
          <w:ilvl w:val="0"/>
          <w:numId w:val="19"/>
        </w:numPr>
        <w:autoSpaceDE w:val="0"/>
        <w:autoSpaceDN w:val="0"/>
        <w:adjustRightInd w:val="0"/>
        <w:spacing w:after="0" w:line="240" w:lineRule="auto"/>
        <w:rPr>
          <w:rFonts w:ascii="Times New Roman" w:hAnsi="Times New Roman" w:cs="Times New Roman"/>
          <w:color w:val="000000"/>
          <w:sz w:val="20"/>
          <w:szCs w:val="20"/>
          <w:lang w:val="es-ES"/>
        </w:rPr>
      </w:pPr>
      <w:r w:rsidRPr="000502B3">
        <w:rPr>
          <w:rFonts w:ascii="Times New Roman" w:hAnsi="Times New Roman" w:cs="Times New Roman"/>
          <w:color w:val="000000"/>
          <w:sz w:val="20"/>
          <w:szCs w:val="20"/>
          <w:lang w:val="es-ES"/>
        </w:rPr>
        <w:t>Detalle sobre los hechos objeto de presunto hostigamiento sexual</w:t>
      </w:r>
      <w:r w:rsidR="00255566" w:rsidRPr="000502B3">
        <w:rPr>
          <w:rFonts w:ascii="Times New Roman" w:hAnsi="Times New Roman" w:cs="Times New Roman"/>
          <w:color w:val="000000"/>
          <w:sz w:val="20"/>
          <w:szCs w:val="20"/>
          <w:lang w:val="es-ES"/>
        </w:rPr>
        <w:t>.</w:t>
      </w:r>
      <w:r w:rsidRPr="000502B3">
        <w:rPr>
          <w:rFonts w:ascii="Times New Roman" w:hAnsi="Times New Roman" w:cs="Times New Roman"/>
          <w:color w:val="000000"/>
          <w:sz w:val="20"/>
          <w:szCs w:val="20"/>
          <w:lang w:val="es-ES"/>
        </w:rPr>
        <w:t xml:space="preserve"> </w:t>
      </w:r>
    </w:p>
    <w:p w:rsidR="00BD2DC4" w:rsidRPr="000502B3" w:rsidRDefault="00BD2DC4" w:rsidP="00FC7FBD">
      <w:pPr>
        <w:pStyle w:val="Prrafodelista"/>
        <w:numPr>
          <w:ilvl w:val="0"/>
          <w:numId w:val="19"/>
        </w:numPr>
        <w:autoSpaceDE w:val="0"/>
        <w:autoSpaceDN w:val="0"/>
        <w:adjustRightInd w:val="0"/>
        <w:spacing w:after="0" w:line="240" w:lineRule="auto"/>
        <w:rPr>
          <w:rFonts w:ascii="Times New Roman" w:hAnsi="Times New Roman" w:cs="Times New Roman"/>
          <w:color w:val="FF0000"/>
          <w:sz w:val="20"/>
          <w:szCs w:val="20"/>
          <w:lang w:val="es-ES"/>
        </w:rPr>
      </w:pPr>
      <w:r w:rsidRPr="000502B3">
        <w:rPr>
          <w:rFonts w:ascii="Times New Roman" w:hAnsi="Times New Roman" w:cs="Times New Roman"/>
          <w:color w:val="000000" w:themeColor="text1"/>
          <w:sz w:val="20"/>
          <w:szCs w:val="20"/>
          <w:lang w:val="es-ES"/>
        </w:rPr>
        <w:t>Medios probatorios co</w:t>
      </w:r>
      <w:r w:rsidR="00255566" w:rsidRPr="000502B3">
        <w:rPr>
          <w:rFonts w:ascii="Times New Roman" w:hAnsi="Times New Roman" w:cs="Times New Roman"/>
          <w:color w:val="000000" w:themeColor="text1"/>
          <w:sz w:val="20"/>
          <w:szCs w:val="20"/>
          <w:lang w:val="es-ES"/>
        </w:rPr>
        <w:t>rrespondientes</w:t>
      </w:r>
      <w:r w:rsidR="00C57D46" w:rsidRPr="000502B3">
        <w:rPr>
          <w:rFonts w:ascii="Times New Roman" w:hAnsi="Times New Roman" w:cs="Times New Roman"/>
          <w:color w:val="000000" w:themeColor="text1"/>
          <w:sz w:val="20"/>
          <w:szCs w:val="20"/>
          <w:lang w:val="es-ES"/>
        </w:rPr>
        <w:t>, de ser necesario.</w:t>
      </w:r>
    </w:p>
    <w:p w:rsidR="00985893" w:rsidRPr="000502B3" w:rsidRDefault="00985893" w:rsidP="001309BD">
      <w:pPr>
        <w:spacing w:after="0" w:line="240" w:lineRule="auto"/>
        <w:jc w:val="both"/>
        <w:rPr>
          <w:rFonts w:ascii="Times New Roman" w:hAnsi="Times New Roman" w:cs="Times New Roman"/>
          <w:sz w:val="20"/>
          <w:szCs w:val="20"/>
        </w:rPr>
      </w:pPr>
    </w:p>
    <w:p w:rsidR="002E3E28" w:rsidRPr="000502B3" w:rsidRDefault="001309BD" w:rsidP="001309BD">
      <w:pPr>
        <w:spacing w:after="0" w:line="240" w:lineRule="auto"/>
        <w:ind w:left="1410" w:hanging="1410"/>
        <w:jc w:val="both"/>
        <w:rPr>
          <w:rFonts w:ascii="Times New Roman" w:hAnsi="Times New Roman" w:cs="Times New Roman"/>
          <w:sz w:val="20"/>
          <w:szCs w:val="20"/>
        </w:rPr>
      </w:pPr>
      <w:r w:rsidRPr="000502B3">
        <w:rPr>
          <w:rFonts w:ascii="Times New Roman" w:hAnsi="Times New Roman" w:cs="Times New Roman"/>
          <w:b/>
          <w:sz w:val="20"/>
          <w:szCs w:val="20"/>
        </w:rPr>
        <w:t>Artículo 19</w:t>
      </w:r>
      <w:r w:rsidR="002E3E28" w:rsidRPr="000502B3">
        <w:rPr>
          <w:rFonts w:ascii="Times New Roman" w:hAnsi="Times New Roman" w:cs="Times New Roman"/>
          <w:b/>
          <w:sz w:val="20"/>
          <w:szCs w:val="20"/>
        </w:rPr>
        <w:t>.</w:t>
      </w:r>
      <w:r w:rsidR="002E3E28" w:rsidRPr="000502B3">
        <w:rPr>
          <w:rFonts w:ascii="Times New Roman" w:hAnsi="Times New Roman" w:cs="Times New Roman"/>
          <w:sz w:val="20"/>
          <w:szCs w:val="20"/>
        </w:rPr>
        <w:tab/>
      </w:r>
      <w:r w:rsidR="00D940B0" w:rsidRPr="000502B3">
        <w:rPr>
          <w:rFonts w:ascii="Times New Roman" w:hAnsi="Times New Roman" w:cs="Times New Roman"/>
          <w:b/>
          <w:sz w:val="20"/>
          <w:szCs w:val="20"/>
        </w:rPr>
        <w:t>P</w:t>
      </w:r>
      <w:r w:rsidR="002E3E28" w:rsidRPr="000502B3">
        <w:rPr>
          <w:rFonts w:ascii="Times New Roman" w:hAnsi="Times New Roman" w:cs="Times New Roman"/>
          <w:b/>
          <w:sz w:val="20"/>
          <w:szCs w:val="20"/>
        </w:rPr>
        <w:t>resentación de descargos</w:t>
      </w:r>
    </w:p>
    <w:p w:rsidR="00255A6D" w:rsidRPr="000502B3" w:rsidRDefault="0006581C" w:rsidP="001309BD">
      <w:pPr>
        <w:spacing w:after="0" w:line="240" w:lineRule="auto"/>
        <w:ind w:left="1410"/>
        <w:jc w:val="both"/>
        <w:rPr>
          <w:rFonts w:ascii="Times New Roman" w:hAnsi="Times New Roman" w:cs="Times New Roman"/>
          <w:sz w:val="20"/>
          <w:szCs w:val="20"/>
        </w:rPr>
      </w:pPr>
      <w:r w:rsidRPr="000502B3">
        <w:rPr>
          <w:rFonts w:ascii="Times New Roman" w:hAnsi="Times New Roman" w:cs="Times New Roman"/>
          <w:sz w:val="20"/>
          <w:szCs w:val="20"/>
        </w:rPr>
        <w:t xml:space="preserve">El Comité </w:t>
      </w:r>
      <w:r w:rsidR="00D940B0" w:rsidRPr="000502B3">
        <w:rPr>
          <w:rFonts w:ascii="Times New Roman" w:hAnsi="Times New Roman" w:cs="Times New Roman"/>
          <w:sz w:val="20"/>
          <w:szCs w:val="20"/>
        </w:rPr>
        <w:t>pone en conocimiento del quejado o denunciado</w:t>
      </w:r>
      <w:r w:rsidRPr="000502B3">
        <w:rPr>
          <w:rFonts w:ascii="Times New Roman" w:hAnsi="Times New Roman" w:cs="Times New Roman"/>
          <w:sz w:val="20"/>
          <w:szCs w:val="20"/>
        </w:rPr>
        <w:t xml:space="preserve"> los hechos imputados para que formule su descargo acompañando los medios probatorios que</w:t>
      </w:r>
      <w:r w:rsidR="00D940B0" w:rsidRPr="000502B3">
        <w:rPr>
          <w:rFonts w:ascii="Times New Roman" w:hAnsi="Times New Roman" w:cs="Times New Roman"/>
          <w:sz w:val="20"/>
          <w:szCs w:val="20"/>
        </w:rPr>
        <w:t xml:space="preserve"> considere</w:t>
      </w:r>
      <w:r w:rsidRPr="000502B3">
        <w:rPr>
          <w:rFonts w:ascii="Times New Roman" w:hAnsi="Times New Roman" w:cs="Times New Roman"/>
          <w:sz w:val="20"/>
          <w:szCs w:val="20"/>
        </w:rPr>
        <w:t xml:space="preserve"> pertinentes.</w:t>
      </w:r>
      <w:r w:rsidR="002E3E28" w:rsidRPr="000502B3">
        <w:rPr>
          <w:rFonts w:ascii="Times New Roman" w:hAnsi="Times New Roman" w:cs="Times New Roman"/>
          <w:sz w:val="20"/>
          <w:szCs w:val="20"/>
        </w:rPr>
        <w:t xml:space="preserve"> </w:t>
      </w:r>
      <w:r w:rsidRPr="000502B3">
        <w:rPr>
          <w:rFonts w:ascii="Times New Roman" w:hAnsi="Times New Roman" w:cs="Times New Roman"/>
          <w:sz w:val="20"/>
          <w:szCs w:val="20"/>
        </w:rPr>
        <w:t xml:space="preserve">El descargo se realiza en un </w:t>
      </w:r>
      <w:r w:rsidR="00D06579" w:rsidRPr="000502B3">
        <w:rPr>
          <w:rFonts w:ascii="Times New Roman" w:hAnsi="Times New Roman" w:cs="Times New Roman"/>
          <w:sz w:val="20"/>
          <w:szCs w:val="20"/>
        </w:rPr>
        <w:t xml:space="preserve">plazo máximo de </w:t>
      </w:r>
      <w:r w:rsidR="00757E45" w:rsidRPr="000502B3">
        <w:rPr>
          <w:rFonts w:ascii="Times New Roman" w:hAnsi="Times New Roman" w:cs="Times New Roman"/>
          <w:sz w:val="20"/>
          <w:szCs w:val="20"/>
        </w:rPr>
        <w:t xml:space="preserve">tres </w:t>
      </w:r>
      <w:r w:rsidR="00D06579" w:rsidRPr="000502B3">
        <w:rPr>
          <w:rFonts w:ascii="Times New Roman" w:hAnsi="Times New Roman" w:cs="Times New Roman"/>
          <w:sz w:val="20"/>
          <w:szCs w:val="20"/>
        </w:rPr>
        <w:t>(</w:t>
      </w:r>
      <w:r w:rsidR="00757E45" w:rsidRPr="000502B3">
        <w:rPr>
          <w:rFonts w:ascii="Times New Roman" w:hAnsi="Times New Roman" w:cs="Times New Roman"/>
          <w:sz w:val="20"/>
          <w:szCs w:val="20"/>
        </w:rPr>
        <w:t>3</w:t>
      </w:r>
      <w:r w:rsidR="002E3E28" w:rsidRPr="000502B3">
        <w:rPr>
          <w:rFonts w:ascii="Times New Roman" w:hAnsi="Times New Roman" w:cs="Times New Roman"/>
          <w:sz w:val="20"/>
          <w:szCs w:val="20"/>
        </w:rPr>
        <w:t>) días hábiles</w:t>
      </w:r>
      <w:r w:rsidR="006E6C6C" w:rsidRPr="000502B3">
        <w:rPr>
          <w:rFonts w:ascii="Times New Roman" w:hAnsi="Times New Roman" w:cs="Times New Roman"/>
          <w:sz w:val="20"/>
          <w:szCs w:val="20"/>
        </w:rPr>
        <w:t>,</w:t>
      </w:r>
      <w:r w:rsidR="002E3E28" w:rsidRPr="000502B3">
        <w:rPr>
          <w:rFonts w:ascii="Times New Roman" w:hAnsi="Times New Roman" w:cs="Times New Roman"/>
          <w:sz w:val="20"/>
          <w:szCs w:val="20"/>
        </w:rPr>
        <w:t xml:space="preserve"> de</w:t>
      </w:r>
      <w:r w:rsidR="00FD5D6C" w:rsidRPr="000502B3">
        <w:rPr>
          <w:rFonts w:ascii="Times New Roman" w:hAnsi="Times New Roman" w:cs="Times New Roman"/>
          <w:sz w:val="20"/>
          <w:szCs w:val="20"/>
        </w:rPr>
        <w:t xml:space="preserve">sde el día siguiente de la fecha </w:t>
      </w:r>
      <w:r w:rsidR="006E6C6C" w:rsidRPr="000502B3">
        <w:rPr>
          <w:rFonts w:ascii="Times New Roman" w:hAnsi="Times New Roman" w:cs="Times New Roman"/>
          <w:sz w:val="20"/>
          <w:szCs w:val="20"/>
        </w:rPr>
        <w:t>de notificada</w:t>
      </w:r>
      <w:r w:rsidRPr="000502B3">
        <w:rPr>
          <w:rFonts w:ascii="Times New Roman" w:hAnsi="Times New Roman" w:cs="Times New Roman"/>
          <w:sz w:val="20"/>
          <w:szCs w:val="20"/>
        </w:rPr>
        <w:t xml:space="preserve"> la</w:t>
      </w:r>
      <w:r w:rsidR="002E3E28" w:rsidRPr="000502B3">
        <w:rPr>
          <w:rFonts w:ascii="Times New Roman" w:hAnsi="Times New Roman" w:cs="Times New Roman"/>
          <w:sz w:val="20"/>
          <w:szCs w:val="20"/>
        </w:rPr>
        <w:t xml:space="preserve"> queja </w:t>
      </w:r>
      <w:r w:rsidR="00D940B0" w:rsidRPr="000502B3">
        <w:rPr>
          <w:rFonts w:ascii="Times New Roman" w:hAnsi="Times New Roman" w:cs="Times New Roman"/>
          <w:sz w:val="20"/>
          <w:szCs w:val="20"/>
        </w:rPr>
        <w:t>o denuncia</w:t>
      </w:r>
      <w:r w:rsidR="002E3E28" w:rsidRPr="000502B3">
        <w:rPr>
          <w:rFonts w:ascii="Times New Roman" w:hAnsi="Times New Roman" w:cs="Times New Roman"/>
          <w:sz w:val="20"/>
          <w:szCs w:val="20"/>
        </w:rPr>
        <w:t>.</w:t>
      </w:r>
    </w:p>
    <w:p w:rsidR="006B11CE" w:rsidRPr="000502B3" w:rsidRDefault="006B11CE" w:rsidP="001309BD">
      <w:pPr>
        <w:pStyle w:val="Default"/>
        <w:rPr>
          <w:rFonts w:ascii="Times New Roman" w:hAnsi="Times New Roman" w:cs="Times New Roman"/>
          <w:b/>
          <w:sz w:val="20"/>
          <w:szCs w:val="20"/>
        </w:rPr>
      </w:pPr>
    </w:p>
    <w:p w:rsidR="006B11CE" w:rsidRPr="000502B3" w:rsidRDefault="006B11CE" w:rsidP="001309BD">
      <w:pPr>
        <w:pStyle w:val="Default"/>
        <w:rPr>
          <w:rFonts w:ascii="Times New Roman" w:hAnsi="Times New Roman" w:cs="Times New Roman"/>
          <w:sz w:val="20"/>
          <w:szCs w:val="20"/>
        </w:rPr>
      </w:pPr>
      <w:r w:rsidRPr="000502B3">
        <w:rPr>
          <w:rFonts w:ascii="Times New Roman" w:hAnsi="Times New Roman" w:cs="Times New Roman"/>
          <w:b/>
          <w:sz w:val="20"/>
          <w:szCs w:val="20"/>
        </w:rPr>
        <w:t>Artículo 2</w:t>
      </w:r>
      <w:r w:rsidR="001309BD" w:rsidRPr="000502B3">
        <w:rPr>
          <w:rFonts w:ascii="Times New Roman" w:hAnsi="Times New Roman" w:cs="Times New Roman"/>
          <w:b/>
          <w:sz w:val="20"/>
          <w:szCs w:val="20"/>
        </w:rPr>
        <w:t>0</w:t>
      </w:r>
      <w:r w:rsidRPr="000502B3">
        <w:rPr>
          <w:rFonts w:ascii="Times New Roman" w:hAnsi="Times New Roman" w:cs="Times New Roman"/>
          <w:b/>
          <w:sz w:val="20"/>
          <w:szCs w:val="20"/>
        </w:rPr>
        <w:t>.</w:t>
      </w:r>
      <w:r w:rsidRPr="000502B3">
        <w:rPr>
          <w:rFonts w:ascii="Times New Roman" w:hAnsi="Times New Roman" w:cs="Times New Roman"/>
          <w:sz w:val="20"/>
          <w:szCs w:val="20"/>
        </w:rPr>
        <w:tab/>
      </w:r>
      <w:r w:rsidRPr="000502B3">
        <w:rPr>
          <w:rFonts w:ascii="Times New Roman" w:hAnsi="Times New Roman" w:cs="Times New Roman"/>
          <w:b/>
          <w:sz w:val="20"/>
          <w:szCs w:val="20"/>
        </w:rPr>
        <w:t>El informe de precalificación debe contener, por lo menos, lo siguiente</w:t>
      </w:r>
      <w:r w:rsidR="006E6C6C" w:rsidRPr="000502B3">
        <w:rPr>
          <w:rFonts w:ascii="Times New Roman" w:hAnsi="Times New Roman" w:cs="Times New Roman"/>
          <w:b/>
          <w:sz w:val="20"/>
          <w:szCs w:val="20"/>
        </w:rPr>
        <w:t>:</w:t>
      </w:r>
      <w:r w:rsidRPr="000502B3">
        <w:rPr>
          <w:rFonts w:ascii="Times New Roman" w:hAnsi="Times New Roman" w:cs="Times New Roman"/>
          <w:b/>
          <w:sz w:val="20"/>
          <w:szCs w:val="20"/>
        </w:rPr>
        <w:t xml:space="preserve"> </w:t>
      </w:r>
    </w:p>
    <w:p w:rsidR="006B11CE" w:rsidRPr="000502B3" w:rsidRDefault="006B11CE" w:rsidP="001309BD">
      <w:pPr>
        <w:pStyle w:val="Default"/>
        <w:ind w:left="2136"/>
        <w:rPr>
          <w:rFonts w:ascii="Times New Roman" w:hAnsi="Times New Roman" w:cs="Times New Roman"/>
          <w:sz w:val="20"/>
          <w:szCs w:val="20"/>
        </w:rPr>
      </w:pPr>
    </w:p>
    <w:p w:rsidR="006B11CE" w:rsidRPr="000502B3" w:rsidRDefault="006B11CE" w:rsidP="00FC7FBD">
      <w:pPr>
        <w:pStyle w:val="Default"/>
        <w:numPr>
          <w:ilvl w:val="0"/>
          <w:numId w:val="20"/>
        </w:numPr>
        <w:rPr>
          <w:rFonts w:ascii="Times New Roman" w:hAnsi="Times New Roman" w:cs="Times New Roman"/>
          <w:sz w:val="20"/>
          <w:szCs w:val="20"/>
        </w:rPr>
      </w:pPr>
      <w:r w:rsidRPr="000502B3">
        <w:rPr>
          <w:rFonts w:ascii="Times New Roman" w:hAnsi="Times New Roman" w:cs="Times New Roman"/>
          <w:sz w:val="20"/>
          <w:szCs w:val="20"/>
        </w:rPr>
        <w:t xml:space="preserve">La descripción </w:t>
      </w:r>
      <w:r w:rsidR="006E6C6C" w:rsidRPr="000502B3">
        <w:rPr>
          <w:rFonts w:ascii="Times New Roman" w:hAnsi="Times New Roman" w:cs="Times New Roman"/>
          <w:sz w:val="20"/>
          <w:szCs w:val="20"/>
        </w:rPr>
        <w:t>de los hechos.</w:t>
      </w:r>
      <w:r w:rsidRPr="000502B3">
        <w:rPr>
          <w:rFonts w:ascii="Times New Roman" w:hAnsi="Times New Roman" w:cs="Times New Roman"/>
          <w:sz w:val="20"/>
          <w:szCs w:val="20"/>
        </w:rPr>
        <w:t xml:space="preserve"> </w:t>
      </w:r>
    </w:p>
    <w:p w:rsidR="006B11CE" w:rsidRPr="000502B3" w:rsidRDefault="006B11CE" w:rsidP="00FC7FBD">
      <w:pPr>
        <w:pStyle w:val="Default"/>
        <w:numPr>
          <w:ilvl w:val="0"/>
          <w:numId w:val="20"/>
        </w:numPr>
        <w:rPr>
          <w:rFonts w:ascii="Times New Roman" w:hAnsi="Times New Roman" w:cs="Times New Roman"/>
          <w:sz w:val="20"/>
          <w:szCs w:val="20"/>
        </w:rPr>
      </w:pPr>
      <w:r w:rsidRPr="000502B3">
        <w:rPr>
          <w:rFonts w:ascii="Times New Roman" w:hAnsi="Times New Roman" w:cs="Times New Roman"/>
          <w:sz w:val="20"/>
          <w:szCs w:val="20"/>
        </w:rPr>
        <w:t>La valoración de las pruebas ofrecidas o recabadas</w:t>
      </w:r>
      <w:r w:rsidR="006E6C6C" w:rsidRPr="000502B3">
        <w:rPr>
          <w:rFonts w:ascii="Times New Roman" w:hAnsi="Times New Roman" w:cs="Times New Roman"/>
          <w:sz w:val="20"/>
          <w:szCs w:val="20"/>
        </w:rPr>
        <w:t>.</w:t>
      </w:r>
    </w:p>
    <w:p w:rsidR="006B11CE" w:rsidRPr="000502B3" w:rsidRDefault="006B11CE" w:rsidP="00FC7FBD">
      <w:pPr>
        <w:pStyle w:val="Default"/>
        <w:numPr>
          <w:ilvl w:val="0"/>
          <w:numId w:val="20"/>
        </w:numPr>
        <w:rPr>
          <w:rFonts w:ascii="Times New Roman" w:hAnsi="Times New Roman" w:cs="Times New Roman"/>
          <w:sz w:val="20"/>
          <w:szCs w:val="20"/>
        </w:rPr>
      </w:pPr>
      <w:r w:rsidRPr="000502B3">
        <w:rPr>
          <w:rFonts w:ascii="Times New Roman" w:hAnsi="Times New Roman" w:cs="Times New Roman"/>
          <w:sz w:val="20"/>
          <w:szCs w:val="20"/>
        </w:rPr>
        <w:t xml:space="preserve">La recomendación de sanción aplicable al/la quejado/a o denunciado/a o archivamiento, según corresponda. </w:t>
      </w:r>
    </w:p>
    <w:p w:rsidR="00586C1B" w:rsidRPr="000502B3" w:rsidRDefault="00586C1B" w:rsidP="001309BD">
      <w:pPr>
        <w:spacing w:after="0" w:line="240" w:lineRule="auto"/>
        <w:jc w:val="both"/>
        <w:rPr>
          <w:rFonts w:ascii="Times New Roman" w:hAnsi="Times New Roman" w:cs="Times New Roman"/>
          <w:sz w:val="20"/>
          <w:szCs w:val="20"/>
        </w:rPr>
      </w:pPr>
    </w:p>
    <w:p w:rsidR="00AE59C0" w:rsidRPr="000502B3" w:rsidRDefault="00586C1B" w:rsidP="001309BD">
      <w:pPr>
        <w:spacing w:after="0" w:line="240" w:lineRule="auto"/>
        <w:jc w:val="both"/>
        <w:rPr>
          <w:rFonts w:ascii="Times New Roman" w:hAnsi="Times New Roman" w:cs="Times New Roman"/>
          <w:b/>
          <w:sz w:val="20"/>
          <w:szCs w:val="20"/>
        </w:rPr>
      </w:pPr>
      <w:r w:rsidRPr="000502B3">
        <w:rPr>
          <w:rFonts w:ascii="Times New Roman" w:hAnsi="Times New Roman" w:cs="Times New Roman"/>
          <w:b/>
          <w:sz w:val="20"/>
          <w:szCs w:val="20"/>
        </w:rPr>
        <w:t>Artículo</w:t>
      </w:r>
      <w:r w:rsidR="00573E48" w:rsidRPr="000502B3">
        <w:rPr>
          <w:rFonts w:ascii="Times New Roman" w:hAnsi="Times New Roman" w:cs="Times New Roman"/>
          <w:b/>
          <w:sz w:val="20"/>
          <w:szCs w:val="20"/>
        </w:rPr>
        <w:t xml:space="preserve"> 2</w:t>
      </w:r>
      <w:r w:rsidR="001309BD" w:rsidRPr="000502B3">
        <w:rPr>
          <w:rFonts w:ascii="Times New Roman" w:hAnsi="Times New Roman" w:cs="Times New Roman"/>
          <w:b/>
          <w:sz w:val="20"/>
          <w:szCs w:val="20"/>
        </w:rPr>
        <w:t>1</w:t>
      </w:r>
      <w:r w:rsidR="0093287E" w:rsidRPr="000502B3">
        <w:rPr>
          <w:rFonts w:ascii="Times New Roman" w:hAnsi="Times New Roman" w:cs="Times New Roman"/>
          <w:b/>
          <w:sz w:val="20"/>
          <w:szCs w:val="20"/>
        </w:rPr>
        <w:t>.</w:t>
      </w:r>
      <w:r w:rsidR="0093287E" w:rsidRPr="000502B3">
        <w:rPr>
          <w:rFonts w:ascii="Times New Roman" w:hAnsi="Times New Roman" w:cs="Times New Roman"/>
          <w:b/>
          <w:sz w:val="20"/>
          <w:szCs w:val="20"/>
        </w:rPr>
        <w:tab/>
      </w:r>
      <w:r w:rsidR="004F2D22" w:rsidRPr="000502B3">
        <w:rPr>
          <w:rFonts w:ascii="Times New Roman" w:hAnsi="Times New Roman" w:cs="Times New Roman"/>
          <w:b/>
          <w:sz w:val="20"/>
          <w:szCs w:val="20"/>
        </w:rPr>
        <w:t>Emisión de i</w:t>
      </w:r>
      <w:r w:rsidR="00D940B0" w:rsidRPr="000502B3">
        <w:rPr>
          <w:rFonts w:ascii="Times New Roman" w:hAnsi="Times New Roman" w:cs="Times New Roman"/>
          <w:b/>
          <w:sz w:val="20"/>
          <w:szCs w:val="20"/>
        </w:rPr>
        <w:t>nforme de precalificación</w:t>
      </w:r>
      <w:r w:rsidRPr="000502B3">
        <w:rPr>
          <w:rFonts w:ascii="Times New Roman" w:hAnsi="Times New Roman" w:cs="Times New Roman"/>
          <w:b/>
          <w:sz w:val="20"/>
          <w:szCs w:val="20"/>
        </w:rPr>
        <w:t xml:space="preserve"> </w:t>
      </w:r>
    </w:p>
    <w:p w:rsidR="00AE59C0" w:rsidRPr="000502B3" w:rsidRDefault="00AE59C0" w:rsidP="000502B3">
      <w:pPr>
        <w:spacing w:after="0" w:line="240" w:lineRule="auto"/>
        <w:ind w:left="1416"/>
        <w:jc w:val="both"/>
        <w:rPr>
          <w:rFonts w:ascii="Times New Roman" w:hAnsi="Times New Roman" w:cs="Times New Roman"/>
          <w:sz w:val="20"/>
          <w:szCs w:val="20"/>
        </w:rPr>
      </w:pPr>
      <w:r w:rsidRPr="000502B3">
        <w:rPr>
          <w:rFonts w:ascii="Times New Roman" w:hAnsi="Times New Roman" w:cs="Times New Roman"/>
          <w:sz w:val="20"/>
          <w:szCs w:val="20"/>
        </w:rPr>
        <w:t xml:space="preserve">En un plazo no mayor a </w:t>
      </w:r>
      <w:r w:rsidR="008D0665" w:rsidRPr="000502B3">
        <w:rPr>
          <w:rFonts w:ascii="Times New Roman" w:hAnsi="Times New Roman" w:cs="Times New Roman"/>
          <w:sz w:val="20"/>
          <w:szCs w:val="20"/>
        </w:rPr>
        <w:t xml:space="preserve">quince </w:t>
      </w:r>
      <w:r w:rsidRPr="000502B3">
        <w:rPr>
          <w:rFonts w:ascii="Times New Roman" w:hAnsi="Times New Roman" w:cs="Times New Roman"/>
          <w:sz w:val="20"/>
          <w:szCs w:val="20"/>
        </w:rPr>
        <w:t>(1</w:t>
      </w:r>
      <w:r w:rsidR="008D0665" w:rsidRPr="000502B3">
        <w:rPr>
          <w:rFonts w:ascii="Times New Roman" w:hAnsi="Times New Roman" w:cs="Times New Roman"/>
          <w:sz w:val="20"/>
          <w:szCs w:val="20"/>
        </w:rPr>
        <w:t>5</w:t>
      </w:r>
      <w:r w:rsidRPr="000502B3">
        <w:rPr>
          <w:rFonts w:ascii="Times New Roman" w:hAnsi="Times New Roman" w:cs="Times New Roman"/>
          <w:sz w:val="20"/>
          <w:szCs w:val="20"/>
        </w:rPr>
        <w:t xml:space="preserve">) días </w:t>
      </w:r>
      <w:r w:rsidR="008D0665" w:rsidRPr="000502B3">
        <w:rPr>
          <w:rFonts w:ascii="Times New Roman" w:hAnsi="Times New Roman" w:cs="Times New Roman"/>
          <w:sz w:val="20"/>
          <w:szCs w:val="20"/>
        </w:rPr>
        <w:t xml:space="preserve">calendarios </w:t>
      </w:r>
      <w:r w:rsidRPr="000502B3">
        <w:rPr>
          <w:rFonts w:ascii="Times New Roman" w:hAnsi="Times New Roman" w:cs="Times New Roman"/>
          <w:sz w:val="20"/>
          <w:szCs w:val="20"/>
        </w:rPr>
        <w:t>de recibida la queja o denuncia,</w:t>
      </w:r>
      <w:r w:rsidR="00807424" w:rsidRPr="000502B3">
        <w:rPr>
          <w:rFonts w:ascii="Times New Roman" w:hAnsi="Times New Roman" w:cs="Times New Roman"/>
          <w:sz w:val="20"/>
          <w:szCs w:val="20"/>
        </w:rPr>
        <w:t xml:space="preserve"> habiéndose o no recibido los descargos del denunciado</w:t>
      </w:r>
      <w:r w:rsidR="006E6C6C" w:rsidRPr="000502B3">
        <w:rPr>
          <w:rFonts w:ascii="Times New Roman" w:hAnsi="Times New Roman" w:cs="Times New Roman"/>
          <w:sz w:val="20"/>
          <w:szCs w:val="20"/>
        </w:rPr>
        <w:t>,</w:t>
      </w:r>
      <w:r w:rsidRPr="000502B3">
        <w:rPr>
          <w:rFonts w:ascii="Times New Roman" w:hAnsi="Times New Roman" w:cs="Times New Roman"/>
          <w:sz w:val="20"/>
          <w:szCs w:val="20"/>
        </w:rPr>
        <w:t xml:space="preserve"> </w:t>
      </w:r>
      <w:r w:rsidR="00787111" w:rsidRPr="000502B3">
        <w:rPr>
          <w:rFonts w:ascii="Times New Roman" w:hAnsi="Times New Roman" w:cs="Times New Roman"/>
          <w:sz w:val="20"/>
          <w:szCs w:val="20"/>
        </w:rPr>
        <w:t>E</w:t>
      </w:r>
      <w:r w:rsidRPr="000502B3">
        <w:rPr>
          <w:rFonts w:ascii="Times New Roman" w:hAnsi="Times New Roman" w:cs="Times New Roman"/>
          <w:sz w:val="20"/>
          <w:szCs w:val="20"/>
        </w:rPr>
        <w:t>l Comité emite un informe de precalificación sobre el caso de hostigamiento se</w:t>
      </w:r>
      <w:r w:rsidR="006B11CE" w:rsidRPr="000502B3">
        <w:rPr>
          <w:rFonts w:ascii="Times New Roman" w:hAnsi="Times New Roman" w:cs="Times New Roman"/>
          <w:sz w:val="20"/>
          <w:szCs w:val="20"/>
        </w:rPr>
        <w:t xml:space="preserve">xual objeto de queja o denuncia </w:t>
      </w:r>
      <w:r w:rsidR="00757E45" w:rsidRPr="000502B3">
        <w:rPr>
          <w:rFonts w:ascii="Times New Roman" w:hAnsi="Times New Roman" w:cs="Times New Roman"/>
          <w:sz w:val="20"/>
          <w:szCs w:val="20"/>
        </w:rPr>
        <w:t xml:space="preserve">y </w:t>
      </w:r>
      <w:r w:rsidR="006B11CE" w:rsidRPr="000502B3">
        <w:rPr>
          <w:rFonts w:ascii="Times New Roman" w:hAnsi="Times New Roman" w:cs="Times New Roman"/>
          <w:sz w:val="20"/>
          <w:szCs w:val="20"/>
        </w:rPr>
        <w:t>lo deriva al órgano instructor</w:t>
      </w:r>
      <w:r w:rsidR="006E6C6C" w:rsidRPr="000502B3">
        <w:rPr>
          <w:rFonts w:ascii="Times New Roman" w:hAnsi="Times New Roman" w:cs="Times New Roman"/>
          <w:sz w:val="20"/>
          <w:szCs w:val="20"/>
        </w:rPr>
        <w:t xml:space="preserve">, </w:t>
      </w:r>
      <w:r w:rsidR="00757E45" w:rsidRPr="000502B3">
        <w:rPr>
          <w:rFonts w:ascii="Times New Roman" w:hAnsi="Times New Roman" w:cs="Times New Roman"/>
          <w:sz w:val="20"/>
          <w:szCs w:val="20"/>
        </w:rPr>
        <w:t xml:space="preserve">según </w:t>
      </w:r>
      <w:r w:rsidR="00710C23" w:rsidRPr="000502B3">
        <w:rPr>
          <w:rFonts w:ascii="Times New Roman" w:hAnsi="Times New Roman" w:cs="Times New Roman"/>
          <w:sz w:val="20"/>
          <w:szCs w:val="20"/>
        </w:rPr>
        <w:t xml:space="preserve">sea el denunciado (docente, estudiante egresado o graduado) </w:t>
      </w:r>
      <w:r w:rsidR="00757E45" w:rsidRPr="000502B3">
        <w:rPr>
          <w:rFonts w:ascii="Times New Roman" w:hAnsi="Times New Roman" w:cs="Times New Roman"/>
          <w:sz w:val="20"/>
          <w:szCs w:val="20"/>
        </w:rPr>
        <w:t>y conforme a lo dispuesto en el artículo 22 del presente reglamento.</w:t>
      </w:r>
    </w:p>
    <w:p w:rsidR="00DA6367" w:rsidRPr="000502B3" w:rsidRDefault="00DA6367" w:rsidP="00335068">
      <w:pPr>
        <w:spacing w:after="0" w:line="240" w:lineRule="auto"/>
        <w:jc w:val="both"/>
        <w:rPr>
          <w:rFonts w:ascii="Times New Roman" w:hAnsi="Times New Roman" w:cs="Times New Roman"/>
          <w:sz w:val="20"/>
          <w:szCs w:val="20"/>
        </w:rPr>
      </w:pPr>
    </w:p>
    <w:p w:rsidR="00757E45" w:rsidRPr="000502B3" w:rsidRDefault="00757E45" w:rsidP="00335068">
      <w:pPr>
        <w:spacing w:after="0" w:line="240" w:lineRule="auto"/>
        <w:jc w:val="both"/>
        <w:rPr>
          <w:rFonts w:ascii="Times New Roman" w:hAnsi="Times New Roman" w:cs="Times New Roman"/>
          <w:sz w:val="20"/>
          <w:szCs w:val="20"/>
        </w:rPr>
      </w:pPr>
    </w:p>
    <w:p w:rsidR="006B11CE" w:rsidRPr="000502B3" w:rsidRDefault="006E6C6C" w:rsidP="00335068">
      <w:pPr>
        <w:spacing w:after="0" w:line="240" w:lineRule="auto"/>
        <w:jc w:val="center"/>
        <w:rPr>
          <w:rFonts w:ascii="Times New Roman" w:hAnsi="Times New Roman" w:cs="Times New Roman"/>
          <w:b/>
          <w:sz w:val="20"/>
          <w:szCs w:val="20"/>
        </w:rPr>
      </w:pPr>
      <w:r w:rsidRPr="000502B3">
        <w:rPr>
          <w:rFonts w:ascii="Times New Roman" w:hAnsi="Times New Roman" w:cs="Times New Roman"/>
          <w:b/>
          <w:sz w:val="20"/>
          <w:szCs w:val="20"/>
        </w:rPr>
        <w:t>CAPÍ</w:t>
      </w:r>
      <w:r w:rsidR="001309BD" w:rsidRPr="000502B3">
        <w:rPr>
          <w:rFonts w:ascii="Times New Roman" w:hAnsi="Times New Roman" w:cs="Times New Roman"/>
          <w:b/>
          <w:sz w:val="20"/>
          <w:szCs w:val="20"/>
        </w:rPr>
        <w:t>TULO VIII</w:t>
      </w:r>
    </w:p>
    <w:p w:rsidR="006B11CE" w:rsidRPr="000502B3" w:rsidRDefault="006B11CE" w:rsidP="00335068">
      <w:pPr>
        <w:pStyle w:val="Default"/>
        <w:jc w:val="center"/>
        <w:rPr>
          <w:rFonts w:ascii="Times New Roman" w:hAnsi="Times New Roman" w:cs="Times New Roman"/>
          <w:b/>
          <w:sz w:val="20"/>
          <w:szCs w:val="20"/>
        </w:rPr>
      </w:pPr>
      <w:r w:rsidRPr="000502B3">
        <w:rPr>
          <w:rFonts w:ascii="Times New Roman" w:hAnsi="Times New Roman" w:cs="Times New Roman"/>
          <w:b/>
          <w:sz w:val="20"/>
          <w:szCs w:val="20"/>
        </w:rPr>
        <w:t xml:space="preserve">REGLAS </w:t>
      </w:r>
      <w:r w:rsidR="001309BD" w:rsidRPr="000502B3">
        <w:rPr>
          <w:rFonts w:ascii="Times New Roman" w:hAnsi="Times New Roman" w:cs="Times New Roman"/>
          <w:b/>
          <w:sz w:val="20"/>
          <w:szCs w:val="20"/>
        </w:rPr>
        <w:t xml:space="preserve">PARA </w:t>
      </w:r>
      <w:r w:rsidRPr="000502B3">
        <w:rPr>
          <w:rFonts w:ascii="Times New Roman" w:hAnsi="Times New Roman" w:cs="Times New Roman"/>
          <w:b/>
          <w:sz w:val="20"/>
          <w:szCs w:val="20"/>
        </w:rPr>
        <w:t>EL PROCEDIMIENTO DISCICPLINARIO</w:t>
      </w:r>
    </w:p>
    <w:p w:rsidR="00904E93" w:rsidRPr="000502B3" w:rsidRDefault="00904E93" w:rsidP="00335068">
      <w:pPr>
        <w:pStyle w:val="Default"/>
        <w:jc w:val="center"/>
        <w:rPr>
          <w:rFonts w:ascii="Times New Roman" w:hAnsi="Times New Roman" w:cs="Times New Roman"/>
          <w:b/>
          <w:sz w:val="20"/>
          <w:szCs w:val="20"/>
        </w:rPr>
      </w:pPr>
    </w:p>
    <w:p w:rsidR="006B11CE" w:rsidRPr="000502B3" w:rsidRDefault="00904E93" w:rsidP="00335068">
      <w:pPr>
        <w:pStyle w:val="Default"/>
        <w:jc w:val="center"/>
        <w:rPr>
          <w:rFonts w:ascii="Times New Roman" w:hAnsi="Times New Roman" w:cs="Times New Roman"/>
          <w:b/>
          <w:sz w:val="20"/>
          <w:szCs w:val="20"/>
        </w:rPr>
      </w:pPr>
      <w:r w:rsidRPr="000502B3">
        <w:rPr>
          <w:rFonts w:ascii="Times New Roman" w:hAnsi="Times New Roman" w:cs="Times New Roman"/>
          <w:b/>
          <w:sz w:val="20"/>
          <w:szCs w:val="20"/>
        </w:rPr>
        <w:t>Sub</w:t>
      </w:r>
      <w:r w:rsidR="006E6C6C" w:rsidRPr="000502B3">
        <w:rPr>
          <w:rFonts w:ascii="Times New Roman" w:hAnsi="Times New Roman" w:cs="Times New Roman"/>
          <w:b/>
          <w:sz w:val="20"/>
          <w:szCs w:val="20"/>
        </w:rPr>
        <w:t>c</w:t>
      </w:r>
      <w:r w:rsidRPr="000502B3">
        <w:rPr>
          <w:rFonts w:ascii="Times New Roman" w:hAnsi="Times New Roman" w:cs="Times New Roman"/>
          <w:b/>
          <w:sz w:val="20"/>
          <w:szCs w:val="20"/>
        </w:rPr>
        <w:t>apítulo I</w:t>
      </w:r>
    </w:p>
    <w:p w:rsidR="00904E93" w:rsidRPr="000502B3" w:rsidRDefault="00904E93" w:rsidP="00335068">
      <w:pPr>
        <w:pStyle w:val="Default"/>
        <w:jc w:val="center"/>
        <w:rPr>
          <w:rFonts w:ascii="Times New Roman" w:hAnsi="Times New Roman" w:cs="Times New Roman"/>
          <w:b/>
          <w:sz w:val="20"/>
          <w:szCs w:val="20"/>
        </w:rPr>
      </w:pPr>
      <w:r w:rsidRPr="000502B3">
        <w:rPr>
          <w:rFonts w:ascii="Times New Roman" w:hAnsi="Times New Roman" w:cs="Times New Roman"/>
          <w:b/>
          <w:sz w:val="20"/>
          <w:szCs w:val="20"/>
        </w:rPr>
        <w:t xml:space="preserve">Disposiciones Generales </w:t>
      </w:r>
    </w:p>
    <w:p w:rsidR="00335068" w:rsidRPr="000502B3" w:rsidRDefault="00335068" w:rsidP="00335068">
      <w:pPr>
        <w:pStyle w:val="Default"/>
        <w:jc w:val="center"/>
        <w:rPr>
          <w:rFonts w:ascii="Times New Roman" w:hAnsi="Times New Roman" w:cs="Times New Roman"/>
          <w:b/>
          <w:sz w:val="20"/>
          <w:szCs w:val="20"/>
        </w:rPr>
      </w:pPr>
    </w:p>
    <w:p w:rsidR="00335068" w:rsidRPr="000502B3" w:rsidRDefault="00335068" w:rsidP="00335068">
      <w:pPr>
        <w:tabs>
          <w:tab w:val="left" w:pos="1418"/>
        </w:tabs>
        <w:spacing w:after="0" w:line="240" w:lineRule="auto"/>
        <w:jc w:val="both"/>
        <w:rPr>
          <w:rFonts w:ascii="Times New Roman" w:hAnsi="Times New Roman" w:cs="Times New Roman"/>
          <w:b/>
          <w:sz w:val="20"/>
          <w:szCs w:val="20"/>
        </w:rPr>
      </w:pPr>
      <w:r w:rsidRPr="000502B3">
        <w:rPr>
          <w:rFonts w:ascii="Times New Roman" w:hAnsi="Times New Roman" w:cs="Times New Roman"/>
          <w:b/>
          <w:sz w:val="20"/>
          <w:szCs w:val="20"/>
        </w:rPr>
        <w:t>Artículo 22.</w:t>
      </w:r>
      <w:r w:rsidRPr="000502B3">
        <w:rPr>
          <w:rFonts w:ascii="Times New Roman" w:hAnsi="Times New Roman" w:cs="Times New Roman"/>
          <w:b/>
          <w:sz w:val="20"/>
          <w:szCs w:val="20"/>
        </w:rPr>
        <w:tab/>
        <w:t>Del Procedimiento Administrativo Disciplinario (PAD)</w:t>
      </w:r>
    </w:p>
    <w:p w:rsidR="00335068" w:rsidRPr="000502B3" w:rsidRDefault="00335068" w:rsidP="00335068">
      <w:pPr>
        <w:spacing w:after="0" w:line="240" w:lineRule="auto"/>
        <w:ind w:left="1416"/>
        <w:jc w:val="both"/>
        <w:rPr>
          <w:rFonts w:ascii="Times New Roman" w:hAnsi="Times New Roman" w:cs="Times New Roman"/>
          <w:sz w:val="20"/>
          <w:szCs w:val="20"/>
        </w:rPr>
      </w:pPr>
      <w:r w:rsidRPr="000502B3">
        <w:rPr>
          <w:rFonts w:ascii="Times New Roman" w:hAnsi="Times New Roman" w:cs="Times New Roman"/>
          <w:sz w:val="20"/>
          <w:szCs w:val="20"/>
        </w:rPr>
        <w:t>El Procedimiento Administrativo Dis</w:t>
      </w:r>
      <w:r w:rsidR="006E6C6C" w:rsidRPr="000502B3">
        <w:rPr>
          <w:rFonts w:ascii="Times New Roman" w:hAnsi="Times New Roman" w:cs="Times New Roman"/>
          <w:sz w:val="20"/>
          <w:szCs w:val="20"/>
        </w:rPr>
        <w:t>ciplinario en cada caso será</w:t>
      </w:r>
      <w:r w:rsidRPr="000502B3">
        <w:rPr>
          <w:rFonts w:ascii="Times New Roman" w:hAnsi="Times New Roman" w:cs="Times New Roman"/>
          <w:sz w:val="20"/>
          <w:szCs w:val="20"/>
        </w:rPr>
        <w:t xml:space="preserve"> contemplado en la normativa interna de la universidad, aplicable al presunto hostigador y de acuerdo con e</w:t>
      </w:r>
      <w:r w:rsidR="008B35C2" w:rsidRPr="000502B3">
        <w:rPr>
          <w:rFonts w:ascii="Times New Roman" w:hAnsi="Times New Roman" w:cs="Times New Roman"/>
          <w:sz w:val="20"/>
          <w:szCs w:val="20"/>
        </w:rPr>
        <w:t>l régimen legal que corresponda</w:t>
      </w:r>
      <w:r w:rsidR="006E6C6C" w:rsidRPr="000502B3">
        <w:rPr>
          <w:rFonts w:ascii="Times New Roman" w:hAnsi="Times New Roman" w:cs="Times New Roman"/>
          <w:sz w:val="20"/>
          <w:szCs w:val="20"/>
        </w:rPr>
        <w:t>,</w:t>
      </w:r>
      <w:r w:rsidR="008B35C2" w:rsidRPr="000502B3">
        <w:rPr>
          <w:rFonts w:ascii="Times New Roman" w:hAnsi="Times New Roman" w:cs="Times New Roman"/>
          <w:sz w:val="20"/>
          <w:szCs w:val="20"/>
        </w:rPr>
        <w:t xml:space="preserve"> según sea docente, estudiante o trabajador no docente</w:t>
      </w:r>
      <w:r w:rsidR="006E6C6C" w:rsidRPr="000502B3">
        <w:rPr>
          <w:rFonts w:ascii="Times New Roman" w:hAnsi="Times New Roman" w:cs="Times New Roman"/>
          <w:sz w:val="20"/>
          <w:szCs w:val="20"/>
        </w:rPr>
        <w:t>.</w:t>
      </w:r>
    </w:p>
    <w:p w:rsidR="00B9456E" w:rsidRPr="000502B3" w:rsidRDefault="00B9456E" w:rsidP="00335068">
      <w:pPr>
        <w:spacing w:after="0" w:line="240" w:lineRule="auto"/>
        <w:ind w:left="1416"/>
        <w:jc w:val="both"/>
        <w:rPr>
          <w:rFonts w:ascii="Times New Roman" w:hAnsi="Times New Roman" w:cs="Times New Roman"/>
          <w:sz w:val="20"/>
          <w:szCs w:val="20"/>
        </w:rPr>
      </w:pPr>
    </w:p>
    <w:p w:rsidR="00B9456E" w:rsidRPr="000502B3" w:rsidRDefault="00B9456E" w:rsidP="00335068">
      <w:pPr>
        <w:spacing w:after="0" w:line="240" w:lineRule="auto"/>
        <w:ind w:left="1416"/>
        <w:jc w:val="both"/>
        <w:rPr>
          <w:rFonts w:ascii="Times New Roman" w:hAnsi="Times New Roman" w:cs="Times New Roman"/>
          <w:sz w:val="20"/>
          <w:szCs w:val="20"/>
        </w:rPr>
      </w:pPr>
    </w:p>
    <w:p w:rsidR="00B9456E" w:rsidRPr="000502B3" w:rsidRDefault="00B9456E" w:rsidP="00335068">
      <w:pPr>
        <w:spacing w:after="0" w:line="240" w:lineRule="auto"/>
        <w:ind w:left="1416"/>
        <w:jc w:val="both"/>
        <w:rPr>
          <w:rFonts w:ascii="Times New Roman" w:hAnsi="Times New Roman" w:cs="Times New Roman"/>
          <w:sz w:val="20"/>
          <w:szCs w:val="20"/>
        </w:rPr>
      </w:pPr>
    </w:p>
    <w:p w:rsidR="00351437" w:rsidRPr="000502B3" w:rsidRDefault="00351437" w:rsidP="00335068">
      <w:pPr>
        <w:spacing w:after="0" w:line="240" w:lineRule="auto"/>
        <w:ind w:left="1416"/>
        <w:jc w:val="both"/>
        <w:rPr>
          <w:rFonts w:ascii="Times New Roman" w:hAnsi="Times New Roman" w:cs="Times New Roman"/>
          <w:sz w:val="20"/>
          <w:szCs w:val="20"/>
        </w:rPr>
      </w:pPr>
    </w:p>
    <w:p w:rsidR="00904E93" w:rsidRPr="000502B3" w:rsidRDefault="00904E93" w:rsidP="00335068">
      <w:pPr>
        <w:pStyle w:val="Default"/>
        <w:jc w:val="both"/>
        <w:rPr>
          <w:rFonts w:ascii="Times New Roman" w:hAnsi="Times New Roman" w:cs="Times New Roman"/>
          <w:b/>
          <w:sz w:val="20"/>
          <w:szCs w:val="20"/>
        </w:rPr>
      </w:pPr>
    </w:p>
    <w:p w:rsidR="006B11CE" w:rsidRPr="000502B3" w:rsidRDefault="006B11CE" w:rsidP="00335068">
      <w:pPr>
        <w:pStyle w:val="Default"/>
        <w:rPr>
          <w:rFonts w:ascii="Times New Roman" w:hAnsi="Times New Roman" w:cs="Times New Roman"/>
          <w:sz w:val="20"/>
          <w:szCs w:val="20"/>
        </w:rPr>
      </w:pPr>
      <w:r w:rsidRPr="000502B3">
        <w:rPr>
          <w:rFonts w:ascii="Times New Roman" w:hAnsi="Times New Roman" w:cs="Times New Roman"/>
          <w:b/>
          <w:bCs/>
          <w:sz w:val="20"/>
          <w:szCs w:val="20"/>
        </w:rPr>
        <w:t xml:space="preserve">Artículo </w:t>
      </w:r>
      <w:r w:rsidR="000D5206" w:rsidRPr="000502B3">
        <w:rPr>
          <w:rFonts w:ascii="Times New Roman" w:hAnsi="Times New Roman" w:cs="Times New Roman"/>
          <w:b/>
          <w:bCs/>
          <w:sz w:val="20"/>
          <w:szCs w:val="20"/>
        </w:rPr>
        <w:t>2</w:t>
      </w:r>
      <w:r w:rsidR="00335068" w:rsidRPr="000502B3">
        <w:rPr>
          <w:rFonts w:ascii="Times New Roman" w:hAnsi="Times New Roman" w:cs="Times New Roman"/>
          <w:b/>
          <w:bCs/>
          <w:sz w:val="20"/>
          <w:szCs w:val="20"/>
        </w:rPr>
        <w:t>3</w:t>
      </w:r>
      <w:r w:rsidR="000D5206" w:rsidRPr="000502B3">
        <w:rPr>
          <w:rFonts w:ascii="Times New Roman" w:hAnsi="Times New Roman" w:cs="Times New Roman"/>
          <w:b/>
          <w:bCs/>
          <w:sz w:val="20"/>
          <w:szCs w:val="20"/>
        </w:rPr>
        <w:t>.</w:t>
      </w:r>
      <w:r w:rsidR="000D5206" w:rsidRPr="000502B3">
        <w:rPr>
          <w:rFonts w:ascii="Times New Roman" w:hAnsi="Times New Roman" w:cs="Times New Roman"/>
          <w:b/>
          <w:bCs/>
          <w:sz w:val="20"/>
          <w:szCs w:val="20"/>
        </w:rPr>
        <w:tab/>
      </w:r>
      <w:r w:rsidRPr="000502B3">
        <w:rPr>
          <w:rFonts w:ascii="Times New Roman" w:hAnsi="Times New Roman" w:cs="Times New Roman"/>
          <w:b/>
          <w:bCs/>
          <w:sz w:val="20"/>
          <w:szCs w:val="20"/>
        </w:rPr>
        <w:t xml:space="preserve">Reglas del procedimiento administrativo disciplinario </w:t>
      </w:r>
    </w:p>
    <w:p w:rsidR="006B11CE" w:rsidRPr="000502B3" w:rsidRDefault="00D9727B" w:rsidP="00335068">
      <w:pPr>
        <w:pStyle w:val="Default"/>
        <w:ind w:left="1416"/>
        <w:jc w:val="both"/>
        <w:rPr>
          <w:rFonts w:ascii="Times New Roman" w:hAnsi="Times New Roman" w:cs="Times New Roman"/>
          <w:sz w:val="20"/>
          <w:szCs w:val="20"/>
        </w:rPr>
      </w:pPr>
      <w:r w:rsidRPr="000502B3">
        <w:rPr>
          <w:rFonts w:ascii="Times New Roman" w:hAnsi="Times New Roman" w:cs="Times New Roman"/>
          <w:sz w:val="20"/>
          <w:szCs w:val="20"/>
        </w:rPr>
        <w:t>La</w:t>
      </w:r>
      <w:r w:rsidR="008C0F6A" w:rsidRPr="000502B3">
        <w:rPr>
          <w:rFonts w:ascii="Times New Roman" w:hAnsi="Times New Roman" w:cs="Times New Roman"/>
          <w:sz w:val="20"/>
          <w:szCs w:val="20"/>
        </w:rPr>
        <w:t>s comisiones</w:t>
      </w:r>
      <w:r w:rsidRPr="000502B3">
        <w:rPr>
          <w:rFonts w:ascii="Times New Roman" w:hAnsi="Times New Roman" w:cs="Times New Roman"/>
          <w:sz w:val="20"/>
          <w:szCs w:val="20"/>
        </w:rPr>
        <w:t xml:space="preserve"> de proce</w:t>
      </w:r>
      <w:r w:rsidR="008C0F6A" w:rsidRPr="000502B3">
        <w:rPr>
          <w:rFonts w:ascii="Times New Roman" w:hAnsi="Times New Roman" w:cs="Times New Roman"/>
          <w:sz w:val="20"/>
          <w:szCs w:val="20"/>
        </w:rPr>
        <w:t>so disciplinario de docentes y e</w:t>
      </w:r>
      <w:r w:rsidRPr="000502B3">
        <w:rPr>
          <w:rFonts w:ascii="Times New Roman" w:hAnsi="Times New Roman" w:cs="Times New Roman"/>
          <w:sz w:val="20"/>
          <w:szCs w:val="20"/>
        </w:rPr>
        <w:t>studiantes para los casos de hostigamiento sex</w:t>
      </w:r>
      <w:r w:rsidR="00335068" w:rsidRPr="000502B3">
        <w:rPr>
          <w:rFonts w:ascii="Times New Roman" w:hAnsi="Times New Roman" w:cs="Times New Roman"/>
          <w:sz w:val="20"/>
          <w:szCs w:val="20"/>
        </w:rPr>
        <w:t xml:space="preserve">ual, se sujetan a las </w:t>
      </w:r>
      <w:r w:rsidRPr="000502B3">
        <w:rPr>
          <w:rFonts w:ascii="Times New Roman" w:hAnsi="Times New Roman" w:cs="Times New Roman"/>
          <w:sz w:val="20"/>
          <w:szCs w:val="20"/>
        </w:rPr>
        <w:t>reglas</w:t>
      </w:r>
      <w:r w:rsidR="00335068" w:rsidRPr="000502B3">
        <w:rPr>
          <w:rFonts w:ascii="Times New Roman" w:hAnsi="Times New Roman" w:cs="Times New Roman"/>
          <w:sz w:val="20"/>
          <w:szCs w:val="20"/>
        </w:rPr>
        <w:t xml:space="preserve"> establecidas en </w:t>
      </w:r>
      <w:r w:rsidR="00FB5819" w:rsidRPr="000502B3">
        <w:rPr>
          <w:rFonts w:ascii="Times New Roman" w:hAnsi="Times New Roman" w:cs="Times New Roman"/>
          <w:sz w:val="20"/>
          <w:szCs w:val="20"/>
        </w:rPr>
        <w:t xml:space="preserve">los </w:t>
      </w:r>
      <w:r w:rsidR="00304B36" w:rsidRPr="000502B3">
        <w:rPr>
          <w:rFonts w:ascii="Times New Roman" w:hAnsi="Times New Roman" w:cs="Times New Roman"/>
          <w:sz w:val="20"/>
          <w:szCs w:val="20"/>
        </w:rPr>
        <w:t>artículo</w:t>
      </w:r>
      <w:r w:rsidR="00351437" w:rsidRPr="000502B3">
        <w:rPr>
          <w:rFonts w:ascii="Times New Roman" w:hAnsi="Times New Roman" w:cs="Times New Roman"/>
          <w:sz w:val="20"/>
          <w:szCs w:val="20"/>
        </w:rPr>
        <w:t>s</w:t>
      </w:r>
      <w:r w:rsidR="00FB5819" w:rsidRPr="000502B3">
        <w:rPr>
          <w:rFonts w:ascii="Times New Roman" w:hAnsi="Times New Roman" w:cs="Times New Roman"/>
          <w:sz w:val="20"/>
          <w:szCs w:val="20"/>
        </w:rPr>
        <w:t xml:space="preserve"> 28 al 35 del presente reglamento.</w:t>
      </w:r>
      <w:r w:rsidR="006B11CE" w:rsidRPr="000502B3">
        <w:rPr>
          <w:rFonts w:ascii="Times New Roman" w:hAnsi="Times New Roman" w:cs="Times New Roman"/>
          <w:sz w:val="20"/>
          <w:szCs w:val="20"/>
        </w:rPr>
        <w:t xml:space="preserve"> </w:t>
      </w:r>
    </w:p>
    <w:p w:rsidR="00C47295" w:rsidRPr="000502B3" w:rsidRDefault="00C47295" w:rsidP="00335068">
      <w:pPr>
        <w:pStyle w:val="Default"/>
        <w:jc w:val="center"/>
        <w:rPr>
          <w:rFonts w:ascii="Times New Roman" w:hAnsi="Times New Roman" w:cs="Times New Roman"/>
          <w:sz w:val="20"/>
          <w:szCs w:val="20"/>
        </w:rPr>
      </w:pPr>
    </w:p>
    <w:p w:rsidR="00904E93" w:rsidRPr="000502B3" w:rsidRDefault="00C47295" w:rsidP="00335068">
      <w:pPr>
        <w:pStyle w:val="Default"/>
        <w:ind w:left="1416" w:hanging="1416"/>
        <w:jc w:val="both"/>
        <w:rPr>
          <w:rFonts w:ascii="Times New Roman" w:hAnsi="Times New Roman" w:cs="Times New Roman"/>
          <w:sz w:val="20"/>
          <w:szCs w:val="20"/>
        </w:rPr>
      </w:pPr>
      <w:r w:rsidRPr="000502B3">
        <w:rPr>
          <w:rFonts w:ascii="Times New Roman" w:hAnsi="Times New Roman" w:cs="Times New Roman"/>
          <w:b/>
          <w:sz w:val="20"/>
          <w:szCs w:val="20"/>
        </w:rPr>
        <w:t>Artículo 2</w:t>
      </w:r>
      <w:r w:rsidR="00335068" w:rsidRPr="000502B3">
        <w:rPr>
          <w:rFonts w:ascii="Times New Roman" w:hAnsi="Times New Roman" w:cs="Times New Roman"/>
          <w:b/>
          <w:sz w:val="20"/>
          <w:szCs w:val="20"/>
        </w:rPr>
        <w:t>4</w:t>
      </w:r>
      <w:r w:rsidRPr="000502B3">
        <w:rPr>
          <w:rFonts w:ascii="Times New Roman" w:hAnsi="Times New Roman" w:cs="Times New Roman"/>
          <w:b/>
          <w:sz w:val="20"/>
          <w:szCs w:val="20"/>
        </w:rPr>
        <w:t>.</w:t>
      </w:r>
      <w:r w:rsidRPr="000502B3">
        <w:rPr>
          <w:rFonts w:ascii="Times New Roman" w:hAnsi="Times New Roman" w:cs="Times New Roman"/>
          <w:sz w:val="20"/>
          <w:szCs w:val="20"/>
        </w:rPr>
        <w:tab/>
      </w:r>
      <w:r w:rsidR="00904E93" w:rsidRPr="000502B3">
        <w:rPr>
          <w:rFonts w:ascii="Times New Roman" w:hAnsi="Times New Roman" w:cs="Times New Roman"/>
          <w:b/>
          <w:sz w:val="20"/>
          <w:szCs w:val="20"/>
        </w:rPr>
        <w:t>D</w:t>
      </w:r>
      <w:r w:rsidRPr="000502B3">
        <w:rPr>
          <w:rFonts w:ascii="Times New Roman" w:hAnsi="Times New Roman" w:cs="Times New Roman"/>
          <w:b/>
          <w:sz w:val="20"/>
          <w:szCs w:val="20"/>
        </w:rPr>
        <w:t>esvinculación del</w:t>
      </w:r>
      <w:r w:rsidR="00FB5819" w:rsidRPr="000502B3">
        <w:rPr>
          <w:rFonts w:ascii="Times New Roman" w:hAnsi="Times New Roman" w:cs="Times New Roman"/>
          <w:b/>
          <w:sz w:val="20"/>
          <w:szCs w:val="20"/>
        </w:rPr>
        <w:t>/la</w:t>
      </w:r>
      <w:r w:rsidRPr="000502B3">
        <w:rPr>
          <w:rFonts w:ascii="Times New Roman" w:hAnsi="Times New Roman" w:cs="Times New Roman"/>
          <w:b/>
          <w:sz w:val="20"/>
          <w:szCs w:val="20"/>
        </w:rPr>
        <w:t xml:space="preserve"> quejado</w:t>
      </w:r>
      <w:r w:rsidR="00FB5819" w:rsidRPr="000502B3">
        <w:rPr>
          <w:rFonts w:ascii="Times New Roman" w:hAnsi="Times New Roman" w:cs="Times New Roman"/>
          <w:b/>
          <w:sz w:val="20"/>
          <w:szCs w:val="20"/>
        </w:rPr>
        <w:t>/a</w:t>
      </w:r>
      <w:r w:rsidRPr="000502B3">
        <w:rPr>
          <w:rFonts w:ascii="Times New Roman" w:hAnsi="Times New Roman" w:cs="Times New Roman"/>
          <w:b/>
          <w:sz w:val="20"/>
          <w:szCs w:val="20"/>
        </w:rPr>
        <w:t xml:space="preserve"> o denunciado</w:t>
      </w:r>
      <w:r w:rsidR="00FB5819" w:rsidRPr="000502B3">
        <w:rPr>
          <w:rFonts w:ascii="Times New Roman" w:hAnsi="Times New Roman" w:cs="Times New Roman"/>
          <w:b/>
          <w:sz w:val="20"/>
          <w:szCs w:val="20"/>
        </w:rPr>
        <w:t>/a</w:t>
      </w:r>
      <w:r w:rsidRPr="000502B3">
        <w:rPr>
          <w:rFonts w:ascii="Times New Roman" w:hAnsi="Times New Roman" w:cs="Times New Roman"/>
          <w:b/>
          <w:sz w:val="20"/>
          <w:szCs w:val="20"/>
        </w:rPr>
        <w:t xml:space="preserve"> o de la presunta</w:t>
      </w:r>
      <w:r w:rsidRPr="000502B3">
        <w:rPr>
          <w:rFonts w:ascii="Times New Roman" w:hAnsi="Times New Roman" w:cs="Times New Roman"/>
          <w:sz w:val="20"/>
          <w:szCs w:val="20"/>
        </w:rPr>
        <w:t xml:space="preserve"> </w:t>
      </w:r>
      <w:r w:rsidRPr="000502B3">
        <w:rPr>
          <w:rFonts w:ascii="Times New Roman" w:hAnsi="Times New Roman" w:cs="Times New Roman"/>
          <w:b/>
          <w:sz w:val="20"/>
          <w:szCs w:val="20"/>
        </w:rPr>
        <w:t xml:space="preserve">víctima </w:t>
      </w:r>
    </w:p>
    <w:p w:rsidR="00C47295" w:rsidRPr="000502B3" w:rsidRDefault="00904E93" w:rsidP="00335068">
      <w:pPr>
        <w:pStyle w:val="Default"/>
        <w:ind w:left="1416"/>
        <w:jc w:val="both"/>
        <w:rPr>
          <w:rFonts w:ascii="Times New Roman" w:hAnsi="Times New Roman" w:cs="Times New Roman"/>
          <w:sz w:val="20"/>
          <w:szCs w:val="20"/>
        </w:rPr>
      </w:pPr>
      <w:r w:rsidRPr="000502B3">
        <w:rPr>
          <w:rFonts w:ascii="Times New Roman" w:hAnsi="Times New Roman" w:cs="Times New Roman"/>
          <w:sz w:val="20"/>
          <w:szCs w:val="20"/>
        </w:rPr>
        <w:t>La desvinculación</w:t>
      </w:r>
      <w:r w:rsidRPr="000502B3">
        <w:rPr>
          <w:rFonts w:ascii="Times New Roman" w:hAnsi="Times New Roman" w:cs="Times New Roman"/>
          <w:b/>
          <w:sz w:val="20"/>
          <w:szCs w:val="20"/>
        </w:rPr>
        <w:t xml:space="preserve"> </w:t>
      </w:r>
      <w:r w:rsidR="00C47295" w:rsidRPr="000502B3">
        <w:rPr>
          <w:rFonts w:ascii="Times New Roman" w:hAnsi="Times New Roman" w:cs="Times New Roman"/>
          <w:sz w:val="20"/>
          <w:szCs w:val="20"/>
        </w:rPr>
        <w:t>con la universidad, antes o después del inicio de la investigación</w:t>
      </w:r>
      <w:r w:rsidR="00351437" w:rsidRPr="000502B3">
        <w:rPr>
          <w:rFonts w:ascii="Times New Roman" w:hAnsi="Times New Roman" w:cs="Times New Roman"/>
          <w:sz w:val="20"/>
          <w:szCs w:val="20"/>
        </w:rPr>
        <w:t>,</w:t>
      </w:r>
      <w:r w:rsidR="00C47295" w:rsidRPr="000502B3">
        <w:rPr>
          <w:rFonts w:ascii="Times New Roman" w:hAnsi="Times New Roman" w:cs="Times New Roman"/>
          <w:sz w:val="20"/>
          <w:szCs w:val="20"/>
        </w:rPr>
        <w:t xml:space="preserve"> no exime del inicio o continuación de la investigación y de la imposición de la posible sanción.</w:t>
      </w:r>
    </w:p>
    <w:p w:rsidR="00DA0815" w:rsidRPr="000502B3" w:rsidRDefault="00DA0815" w:rsidP="00335068">
      <w:pPr>
        <w:pStyle w:val="Default"/>
        <w:ind w:left="1416"/>
        <w:jc w:val="both"/>
        <w:rPr>
          <w:rFonts w:ascii="Times New Roman" w:hAnsi="Times New Roman" w:cs="Times New Roman"/>
          <w:sz w:val="20"/>
          <w:szCs w:val="20"/>
        </w:rPr>
      </w:pPr>
    </w:p>
    <w:p w:rsidR="00DA0815" w:rsidRPr="000502B3" w:rsidRDefault="00DA0815" w:rsidP="00335068">
      <w:pPr>
        <w:pStyle w:val="Default"/>
        <w:rPr>
          <w:rFonts w:ascii="Times New Roman" w:hAnsi="Times New Roman" w:cs="Times New Roman"/>
          <w:sz w:val="20"/>
          <w:szCs w:val="20"/>
        </w:rPr>
      </w:pPr>
      <w:r w:rsidRPr="000502B3">
        <w:rPr>
          <w:rFonts w:ascii="Times New Roman" w:hAnsi="Times New Roman" w:cs="Times New Roman"/>
          <w:b/>
          <w:bCs/>
          <w:sz w:val="20"/>
          <w:szCs w:val="20"/>
        </w:rPr>
        <w:t>Artículo 2</w:t>
      </w:r>
      <w:r w:rsidR="00335068" w:rsidRPr="000502B3">
        <w:rPr>
          <w:rFonts w:ascii="Times New Roman" w:hAnsi="Times New Roman" w:cs="Times New Roman"/>
          <w:b/>
          <w:bCs/>
          <w:sz w:val="20"/>
          <w:szCs w:val="20"/>
        </w:rPr>
        <w:t>5</w:t>
      </w:r>
      <w:r w:rsidRPr="000502B3">
        <w:rPr>
          <w:rFonts w:ascii="Times New Roman" w:hAnsi="Times New Roman" w:cs="Times New Roman"/>
          <w:b/>
          <w:bCs/>
          <w:sz w:val="20"/>
          <w:szCs w:val="20"/>
        </w:rPr>
        <w:t>.</w:t>
      </w:r>
      <w:r w:rsidRPr="000502B3">
        <w:rPr>
          <w:rFonts w:ascii="Times New Roman" w:hAnsi="Times New Roman" w:cs="Times New Roman"/>
          <w:b/>
          <w:bCs/>
          <w:sz w:val="20"/>
          <w:szCs w:val="20"/>
        </w:rPr>
        <w:tab/>
        <w:t xml:space="preserve">Reserva y confidencialidad  </w:t>
      </w:r>
    </w:p>
    <w:p w:rsidR="00DA0815" w:rsidRPr="000502B3" w:rsidRDefault="00DA0815" w:rsidP="00335068">
      <w:pPr>
        <w:tabs>
          <w:tab w:val="left" w:pos="4163"/>
        </w:tabs>
        <w:spacing w:after="0" w:line="240" w:lineRule="auto"/>
        <w:ind w:left="1416"/>
        <w:jc w:val="both"/>
        <w:rPr>
          <w:rFonts w:ascii="Times New Roman" w:hAnsi="Times New Roman" w:cs="Times New Roman"/>
          <w:sz w:val="20"/>
          <w:szCs w:val="20"/>
        </w:rPr>
      </w:pPr>
      <w:r w:rsidRPr="000502B3">
        <w:rPr>
          <w:rFonts w:ascii="Times New Roman" w:hAnsi="Times New Roman" w:cs="Times New Roman"/>
          <w:sz w:val="20"/>
          <w:szCs w:val="20"/>
        </w:rPr>
        <w:t>La queja o denuncia por hostigamiento sexual, sus efectos sobre la investigación y la sanción administrativa aplicable</w:t>
      </w:r>
      <w:r w:rsidR="00351437" w:rsidRPr="000502B3">
        <w:rPr>
          <w:rFonts w:ascii="Times New Roman" w:hAnsi="Times New Roman" w:cs="Times New Roman"/>
          <w:sz w:val="20"/>
          <w:szCs w:val="20"/>
        </w:rPr>
        <w:t>,</w:t>
      </w:r>
      <w:r w:rsidRPr="000502B3">
        <w:rPr>
          <w:rFonts w:ascii="Times New Roman" w:hAnsi="Times New Roman" w:cs="Times New Roman"/>
          <w:sz w:val="20"/>
          <w:szCs w:val="20"/>
        </w:rPr>
        <w:t xml:space="preserve"> tienen carácter reservado y confidencial. La publicidad sólo procede para la resolución final.</w:t>
      </w:r>
    </w:p>
    <w:p w:rsidR="00DA0815" w:rsidRPr="000502B3" w:rsidRDefault="00DA0815" w:rsidP="00335068">
      <w:pPr>
        <w:tabs>
          <w:tab w:val="left" w:pos="4163"/>
        </w:tabs>
        <w:spacing w:after="0" w:line="240" w:lineRule="auto"/>
        <w:ind w:left="1416"/>
        <w:jc w:val="both"/>
        <w:rPr>
          <w:rFonts w:ascii="Times New Roman" w:hAnsi="Times New Roman" w:cs="Times New Roman"/>
          <w:sz w:val="20"/>
          <w:szCs w:val="20"/>
        </w:rPr>
      </w:pPr>
    </w:p>
    <w:p w:rsidR="00DA0815" w:rsidRPr="000502B3" w:rsidRDefault="00335068" w:rsidP="00335068">
      <w:pPr>
        <w:tabs>
          <w:tab w:val="left" w:pos="4163"/>
        </w:tabs>
        <w:spacing w:after="0" w:line="240" w:lineRule="auto"/>
        <w:ind w:left="1416" w:hanging="1416"/>
        <w:jc w:val="both"/>
        <w:rPr>
          <w:rFonts w:ascii="Times New Roman" w:hAnsi="Times New Roman" w:cs="Times New Roman"/>
          <w:sz w:val="20"/>
          <w:szCs w:val="20"/>
        </w:rPr>
      </w:pPr>
      <w:r w:rsidRPr="000502B3">
        <w:rPr>
          <w:rFonts w:ascii="Times New Roman" w:hAnsi="Times New Roman" w:cs="Times New Roman"/>
          <w:b/>
          <w:sz w:val="20"/>
          <w:szCs w:val="20"/>
        </w:rPr>
        <w:t>Artículo 26</w:t>
      </w:r>
      <w:r w:rsidR="00DA0815" w:rsidRPr="000502B3">
        <w:rPr>
          <w:rFonts w:ascii="Times New Roman" w:hAnsi="Times New Roman" w:cs="Times New Roman"/>
          <w:b/>
          <w:sz w:val="20"/>
          <w:szCs w:val="20"/>
        </w:rPr>
        <w:t>.</w:t>
      </w:r>
      <w:r w:rsidR="00DA0815" w:rsidRPr="000502B3">
        <w:rPr>
          <w:rFonts w:ascii="Times New Roman" w:hAnsi="Times New Roman" w:cs="Times New Roman"/>
          <w:b/>
          <w:sz w:val="20"/>
          <w:szCs w:val="20"/>
        </w:rPr>
        <w:tab/>
        <w:t>Derecho de acudir a otras instancias</w:t>
      </w:r>
      <w:r w:rsidR="00DA0815" w:rsidRPr="000502B3">
        <w:rPr>
          <w:rFonts w:ascii="Times New Roman" w:hAnsi="Times New Roman" w:cs="Times New Roman"/>
          <w:sz w:val="20"/>
          <w:szCs w:val="20"/>
        </w:rPr>
        <w:t xml:space="preserve"> </w:t>
      </w:r>
    </w:p>
    <w:p w:rsidR="00DA0815" w:rsidRPr="000502B3" w:rsidRDefault="00DA0815" w:rsidP="00335068">
      <w:pPr>
        <w:tabs>
          <w:tab w:val="left" w:pos="4163"/>
        </w:tabs>
        <w:spacing w:after="0" w:line="240" w:lineRule="auto"/>
        <w:ind w:left="1416" w:hanging="1416"/>
        <w:jc w:val="both"/>
        <w:rPr>
          <w:rFonts w:ascii="Times New Roman" w:hAnsi="Times New Roman" w:cs="Times New Roman"/>
          <w:sz w:val="20"/>
          <w:szCs w:val="20"/>
        </w:rPr>
      </w:pPr>
      <w:r w:rsidRPr="000502B3">
        <w:rPr>
          <w:rFonts w:ascii="Times New Roman" w:hAnsi="Times New Roman" w:cs="Times New Roman"/>
          <w:b/>
          <w:sz w:val="20"/>
          <w:szCs w:val="20"/>
        </w:rPr>
        <w:tab/>
      </w:r>
      <w:r w:rsidRPr="000502B3">
        <w:rPr>
          <w:rFonts w:ascii="Times New Roman" w:hAnsi="Times New Roman" w:cs="Times New Roman"/>
          <w:sz w:val="20"/>
          <w:szCs w:val="20"/>
        </w:rPr>
        <w:t xml:space="preserve">El procedimiento de investigación y sanción del hostigamiento sexual no </w:t>
      </w:r>
      <w:r w:rsidR="00351437" w:rsidRPr="000502B3">
        <w:rPr>
          <w:rFonts w:ascii="Times New Roman" w:hAnsi="Times New Roman" w:cs="Times New Roman"/>
          <w:sz w:val="20"/>
          <w:szCs w:val="20"/>
        </w:rPr>
        <w:t>exime</w:t>
      </w:r>
      <w:r w:rsidRPr="000502B3">
        <w:rPr>
          <w:rFonts w:ascii="Times New Roman" w:hAnsi="Times New Roman" w:cs="Times New Roman"/>
          <w:sz w:val="20"/>
          <w:szCs w:val="20"/>
        </w:rPr>
        <w:t xml:space="preserve"> el derecho de la presunta víctima de acudir a las instancias que considere pertinentes para hacer valer sus derechos. En ningún caso se puede exigir como requisito de procedencia haber recurrido previamente al procedimiento de investigación y sanción.</w:t>
      </w:r>
    </w:p>
    <w:p w:rsidR="006B11CE" w:rsidRPr="000502B3" w:rsidRDefault="006B11CE" w:rsidP="00335068">
      <w:pPr>
        <w:pStyle w:val="Default"/>
        <w:jc w:val="both"/>
        <w:rPr>
          <w:rFonts w:ascii="Times New Roman" w:hAnsi="Times New Roman" w:cs="Times New Roman"/>
          <w:b/>
          <w:bCs/>
          <w:sz w:val="20"/>
          <w:szCs w:val="20"/>
        </w:rPr>
      </w:pPr>
    </w:p>
    <w:p w:rsidR="00DA0815" w:rsidRPr="000502B3" w:rsidRDefault="00DA0815" w:rsidP="00335068">
      <w:pPr>
        <w:pStyle w:val="Default"/>
        <w:ind w:left="1410" w:hanging="1410"/>
        <w:jc w:val="both"/>
        <w:rPr>
          <w:rFonts w:ascii="Times New Roman" w:hAnsi="Times New Roman" w:cs="Times New Roman"/>
          <w:sz w:val="20"/>
          <w:szCs w:val="20"/>
        </w:rPr>
      </w:pPr>
      <w:r w:rsidRPr="000502B3">
        <w:rPr>
          <w:rFonts w:ascii="Times New Roman" w:hAnsi="Times New Roman" w:cs="Times New Roman"/>
          <w:b/>
          <w:sz w:val="20"/>
          <w:szCs w:val="20"/>
        </w:rPr>
        <w:t xml:space="preserve">Artículo </w:t>
      </w:r>
      <w:r w:rsidR="00335068" w:rsidRPr="000502B3">
        <w:rPr>
          <w:rFonts w:ascii="Times New Roman" w:hAnsi="Times New Roman" w:cs="Times New Roman"/>
          <w:b/>
          <w:sz w:val="20"/>
          <w:szCs w:val="20"/>
        </w:rPr>
        <w:t>27</w:t>
      </w:r>
      <w:r w:rsidRPr="000502B3">
        <w:rPr>
          <w:rFonts w:ascii="Times New Roman" w:hAnsi="Times New Roman" w:cs="Times New Roman"/>
          <w:b/>
          <w:sz w:val="20"/>
          <w:szCs w:val="20"/>
        </w:rPr>
        <w:t>.</w:t>
      </w:r>
      <w:r w:rsidRPr="000502B3">
        <w:rPr>
          <w:rFonts w:ascii="Times New Roman" w:hAnsi="Times New Roman" w:cs="Times New Roman"/>
          <w:sz w:val="20"/>
          <w:szCs w:val="20"/>
        </w:rPr>
        <w:tab/>
      </w:r>
      <w:r w:rsidRPr="000502B3">
        <w:rPr>
          <w:rFonts w:ascii="Times New Roman" w:hAnsi="Times New Roman" w:cs="Times New Roman"/>
          <w:b/>
          <w:sz w:val="20"/>
          <w:szCs w:val="20"/>
        </w:rPr>
        <w:t xml:space="preserve">Indemnización </w:t>
      </w:r>
    </w:p>
    <w:p w:rsidR="00DA0815" w:rsidRPr="000502B3" w:rsidRDefault="00DA0815" w:rsidP="00335068">
      <w:pPr>
        <w:pStyle w:val="Default"/>
        <w:ind w:left="1410"/>
        <w:jc w:val="both"/>
        <w:rPr>
          <w:rFonts w:ascii="Times New Roman" w:hAnsi="Times New Roman" w:cs="Times New Roman"/>
          <w:sz w:val="20"/>
          <w:szCs w:val="20"/>
        </w:rPr>
      </w:pPr>
      <w:r w:rsidRPr="000502B3">
        <w:rPr>
          <w:rFonts w:ascii="Times New Roman" w:hAnsi="Times New Roman" w:cs="Times New Roman"/>
          <w:sz w:val="20"/>
          <w:szCs w:val="20"/>
        </w:rPr>
        <w:t>La víctima tiene derecho a exigir en la vía civil</w:t>
      </w:r>
      <w:r w:rsidR="00C57D46" w:rsidRPr="000502B3">
        <w:rPr>
          <w:rFonts w:ascii="Times New Roman" w:hAnsi="Times New Roman" w:cs="Times New Roman"/>
          <w:sz w:val="20"/>
          <w:szCs w:val="20"/>
        </w:rPr>
        <w:t>,</w:t>
      </w:r>
      <w:r w:rsidRPr="000502B3">
        <w:rPr>
          <w:rFonts w:ascii="Times New Roman" w:hAnsi="Times New Roman" w:cs="Times New Roman"/>
          <w:sz w:val="20"/>
          <w:szCs w:val="20"/>
        </w:rPr>
        <w:t xml:space="preserve"> en proceso sumarísimo, el pago de una indemnización por el daño sufrido, sin perjuicio de la sanción disciplinaria </w:t>
      </w:r>
      <w:r w:rsidR="00605751" w:rsidRPr="000502B3">
        <w:rPr>
          <w:rFonts w:ascii="Times New Roman" w:hAnsi="Times New Roman" w:cs="Times New Roman"/>
          <w:sz w:val="20"/>
          <w:szCs w:val="20"/>
        </w:rPr>
        <w:t>que se imponga a los que resulte</w:t>
      </w:r>
      <w:r w:rsidRPr="000502B3">
        <w:rPr>
          <w:rFonts w:ascii="Times New Roman" w:hAnsi="Times New Roman" w:cs="Times New Roman"/>
          <w:sz w:val="20"/>
          <w:szCs w:val="20"/>
        </w:rPr>
        <w:t xml:space="preserve">n responsables. </w:t>
      </w:r>
    </w:p>
    <w:p w:rsidR="00DA0815" w:rsidRPr="000502B3" w:rsidRDefault="00DA0815" w:rsidP="00335068">
      <w:pPr>
        <w:pStyle w:val="Default"/>
        <w:ind w:left="1410"/>
        <w:jc w:val="both"/>
        <w:rPr>
          <w:rFonts w:ascii="Times New Roman" w:hAnsi="Times New Roman" w:cs="Times New Roman"/>
          <w:sz w:val="20"/>
          <w:szCs w:val="20"/>
        </w:rPr>
      </w:pPr>
    </w:p>
    <w:p w:rsidR="00DA0815" w:rsidRPr="000502B3" w:rsidRDefault="00DA0815" w:rsidP="00335068">
      <w:pPr>
        <w:pStyle w:val="Default"/>
        <w:ind w:left="1410"/>
        <w:jc w:val="both"/>
        <w:rPr>
          <w:rFonts w:ascii="Times New Roman" w:hAnsi="Times New Roman" w:cs="Times New Roman"/>
          <w:sz w:val="20"/>
          <w:szCs w:val="20"/>
        </w:rPr>
      </w:pPr>
      <w:r w:rsidRPr="000502B3">
        <w:rPr>
          <w:rFonts w:ascii="Times New Roman" w:hAnsi="Times New Roman" w:cs="Times New Roman"/>
          <w:sz w:val="20"/>
          <w:szCs w:val="20"/>
        </w:rPr>
        <w:t>Son responsables solidarios de la indemnización a que se refiere el párrafo precedente, los encargados de instaurar los procesos administrativos respectivos, si han conocido del acto de hostigamiento sexual y no han dispuesto la acción pertinente para tramitar, investigar y sancionar la conducta prohibida, sin perjuicio de la responsabilidad penal que corresponda.</w:t>
      </w:r>
    </w:p>
    <w:p w:rsidR="00DA0815" w:rsidRPr="000502B3" w:rsidRDefault="00DA0815" w:rsidP="00DA0815">
      <w:pPr>
        <w:pStyle w:val="Default"/>
        <w:ind w:left="1410" w:hanging="1410"/>
        <w:jc w:val="both"/>
        <w:rPr>
          <w:rFonts w:ascii="Times New Roman" w:hAnsi="Times New Roman" w:cs="Times New Roman"/>
          <w:sz w:val="20"/>
          <w:szCs w:val="20"/>
        </w:rPr>
      </w:pPr>
    </w:p>
    <w:p w:rsidR="00DA0815" w:rsidRPr="000502B3" w:rsidRDefault="00DA0815" w:rsidP="00DA0815">
      <w:pPr>
        <w:pStyle w:val="Default"/>
        <w:ind w:left="1410" w:hanging="1410"/>
        <w:jc w:val="both"/>
        <w:rPr>
          <w:rFonts w:ascii="Times New Roman" w:hAnsi="Times New Roman" w:cs="Times New Roman"/>
          <w:sz w:val="20"/>
          <w:szCs w:val="20"/>
        </w:rPr>
      </w:pPr>
    </w:p>
    <w:p w:rsidR="004F2D22" w:rsidRPr="000502B3" w:rsidRDefault="004F2D22" w:rsidP="00DA0815">
      <w:pPr>
        <w:pStyle w:val="Default"/>
        <w:ind w:left="1410" w:hanging="1410"/>
        <w:jc w:val="center"/>
        <w:rPr>
          <w:rFonts w:ascii="Times New Roman" w:hAnsi="Times New Roman" w:cs="Times New Roman"/>
          <w:b/>
          <w:bCs/>
          <w:sz w:val="20"/>
          <w:szCs w:val="20"/>
        </w:rPr>
      </w:pPr>
      <w:r w:rsidRPr="000502B3">
        <w:rPr>
          <w:rFonts w:ascii="Times New Roman" w:hAnsi="Times New Roman" w:cs="Times New Roman"/>
          <w:b/>
          <w:bCs/>
          <w:sz w:val="20"/>
          <w:szCs w:val="20"/>
        </w:rPr>
        <w:t>Sub</w:t>
      </w:r>
      <w:r w:rsidR="00605751" w:rsidRPr="000502B3">
        <w:rPr>
          <w:rFonts w:ascii="Times New Roman" w:hAnsi="Times New Roman" w:cs="Times New Roman"/>
          <w:b/>
          <w:bCs/>
          <w:sz w:val="20"/>
          <w:szCs w:val="20"/>
        </w:rPr>
        <w:t>c</w:t>
      </w:r>
      <w:r w:rsidRPr="000502B3">
        <w:rPr>
          <w:rFonts w:ascii="Times New Roman" w:hAnsi="Times New Roman" w:cs="Times New Roman"/>
          <w:b/>
          <w:bCs/>
          <w:sz w:val="20"/>
          <w:szCs w:val="20"/>
        </w:rPr>
        <w:t>apítulo I</w:t>
      </w:r>
      <w:r w:rsidR="00904E93" w:rsidRPr="000502B3">
        <w:rPr>
          <w:rFonts w:ascii="Times New Roman" w:hAnsi="Times New Roman" w:cs="Times New Roman"/>
          <w:b/>
          <w:bCs/>
          <w:sz w:val="20"/>
          <w:szCs w:val="20"/>
        </w:rPr>
        <w:t>I</w:t>
      </w:r>
    </w:p>
    <w:p w:rsidR="004F2D22" w:rsidRPr="000502B3" w:rsidRDefault="004F2D22" w:rsidP="004F2D22">
      <w:pPr>
        <w:pStyle w:val="Default"/>
        <w:jc w:val="center"/>
        <w:rPr>
          <w:rFonts w:ascii="Times New Roman" w:hAnsi="Times New Roman" w:cs="Times New Roman"/>
          <w:b/>
          <w:bCs/>
          <w:sz w:val="20"/>
          <w:szCs w:val="20"/>
        </w:rPr>
      </w:pPr>
      <w:r w:rsidRPr="000502B3">
        <w:rPr>
          <w:rFonts w:ascii="Times New Roman" w:hAnsi="Times New Roman" w:cs="Times New Roman"/>
          <w:b/>
          <w:bCs/>
          <w:sz w:val="20"/>
          <w:szCs w:val="20"/>
        </w:rPr>
        <w:t>De la Investigación</w:t>
      </w:r>
    </w:p>
    <w:p w:rsidR="006B11CE" w:rsidRPr="000502B3" w:rsidRDefault="006B11CE" w:rsidP="008E0AE2">
      <w:pPr>
        <w:pStyle w:val="Default"/>
        <w:rPr>
          <w:rFonts w:ascii="Times New Roman" w:hAnsi="Times New Roman" w:cs="Times New Roman"/>
          <w:sz w:val="20"/>
          <w:szCs w:val="20"/>
        </w:rPr>
      </w:pPr>
      <w:r w:rsidRPr="000502B3">
        <w:rPr>
          <w:rFonts w:ascii="Times New Roman" w:hAnsi="Times New Roman" w:cs="Times New Roman"/>
          <w:b/>
          <w:bCs/>
          <w:sz w:val="20"/>
          <w:szCs w:val="20"/>
        </w:rPr>
        <w:t xml:space="preserve">Artículo </w:t>
      </w:r>
      <w:r w:rsidR="00D9727B" w:rsidRPr="000502B3">
        <w:rPr>
          <w:rFonts w:ascii="Times New Roman" w:hAnsi="Times New Roman" w:cs="Times New Roman"/>
          <w:b/>
          <w:bCs/>
          <w:sz w:val="20"/>
          <w:szCs w:val="20"/>
        </w:rPr>
        <w:t>2</w:t>
      </w:r>
      <w:r w:rsidR="00335068" w:rsidRPr="000502B3">
        <w:rPr>
          <w:rFonts w:ascii="Times New Roman" w:hAnsi="Times New Roman" w:cs="Times New Roman"/>
          <w:b/>
          <w:bCs/>
          <w:sz w:val="20"/>
          <w:szCs w:val="20"/>
        </w:rPr>
        <w:t>8</w:t>
      </w:r>
      <w:r w:rsidRPr="000502B3">
        <w:rPr>
          <w:rFonts w:ascii="Times New Roman" w:hAnsi="Times New Roman" w:cs="Times New Roman"/>
          <w:b/>
          <w:bCs/>
          <w:sz w:val="20"/>
          <w:szCs w:val="20"/>
        </w:rPr>
        <w:t>.</w:t>
      </w:r>
      <w:r w:rsidRPr="000502B3">
        <w:rPr>
          <w:rFonts w:ascii="Times New Roman" w:hAnsi="Times New Roman" w:cs="Times New Roman"/>
          <w:b/>
          <w:bCs/>
          <w:sz w:val="20"/>
          <w:szCs w:val="20"/>
        </w:rPr>
        <w:tab/>
        <w:t xml:space="preserve">Investigación </w:t>
      </w:r>
    </w:p>
    <w:p w:rsidR="00335068" w:rsidRPr="000502B3" w:rsidRDefault="006B11CE" w:rsidP="00335068">
      <w:pPr>
        <w:pStyle w:val="Default"/>
        <w:ind w:left="1416"/>
        <w:jc w:val="both"/>
        <w:rPr>
          <w:rFonts w:ascii="Times New Roman" w:hAnsi="Times New Roman" w:cs="Times New Roman"/>
          <w:sz w:val="20"/>
          <w:szCs w:val="20"/>
        </w:rPr>
      </w:pPr>
      <w:r w:rsidRPr="000502B3">
        <w:rPr>
          <w:rFonts w:ascii="Times New Roman" w:hAnsi="Times New Roman" w:cs="Times New Roman"/>
          <w:sz w:val="20"/>
          <w:szCs w:val="20"/>
        </w:rPr>
        <w:t xml:space="preserve">En un plazo máximo de </w:t>
      </w:r>
      <w:r w:rsidR="00DA6367" w:rsidRPr="000502B3">
        <w:rPr>
          <w:rFonts w:ascii="Times New Roman" w:hAnsi="Times New Roman" w:cs="Times New Roman"/>
          <w:sz w:val="20"/>
          <w:szCs w:val="20"/>
        </w:rPr>
        <w:t xml:space="preserve">diez </w:t>
      </w:r>
      <w:r w:rsidR="008D0665" w:rsidRPr="000502B3">
        <w:rPr>
          <w:rFonts w:ascii="Times New Roman" w:hAnsi="Times New Roman" w:cs="Times New Roman"/>
          <w:sz w:val="20"/>
          <w:szCs w:val="20"/>
        </w:rPr>
        <w:t xml:space="preserve"> (1</w:t>
      </w:r>
      <w:r w:rsidR="00DA6367" w:rsidRPr="000502B3">
        <w:rPr>
          <w:rFonts w:ascii="Times New Roman" w:hAnsi="Times New Roman" w:cs="Times New Roman"/>
          <w:sz w:val="20"/>
          <w:szCs w:val="20"/>
        </w:rPr>
        <w:t>0</w:t>
      </w:r>
      <w:r w:rsidRPr="000502B3">
        <w:rPr>
          <w:rFonts w:ascii="Times New Roman" w:hAnsi="Times New Roman" w:cs="Times New Roman"/>
          <w:sz w:val="20"/>
          <w:szCs w:val="20"/>
        </w:rPr>
        <w:t xml:space="preserve">) días </w:t>
      </w:r>
      <w:r w:rsidR="008D0665" w:rsidRPr="000502B3">
        <w:rPr>
          <w:rFonts w:ascii="Times New Roman" w:hAnsi="Times New Roman" w:cs="Times New Roman"/>
          <w:sz w:val="20"/>
          <w:szCs w:val="20"/>
        </w:rPr>
        <w:t xml:space="preserve">calendarios </w:t>
      </w:r>
      <w:r w:rsidRPr="000502B3">
        <w:rPr>
          <w:rFonts w:ascii="Times New Roman" w:hAnsi="Times New Roman" w:cs="Times New Roman"/>
          <w:sz w:val="20"/>
          <w:szCs w:val="20"/>
        </w:rPr>
        <w:t>de recibido el informe de precalificación, el órgano instructor investiga y emite un informe con las conclusiones de la investigación de los hechos</w:t>
      </w:r>
      <w:r w:rsidR="00605751" w:rsidRPr="000502B3">
        <w:rPr>
          <w:rFonts w:ascii="Times New Roman" w:hAnsi="Times New Roman" w:cs="Times New Roman"/>
          <w:sz w:val="20"/>
          <w:szCs w:val="20"/>
        </w:rPr>
        <w:t>,</w:t>
      </w:r>
      <w:r w:rsidRPr="000502B3">
        <w:rPr>
          <w:rFonts w:ascii="Times New Roman" w:hAnsi="Times New Roman" w:cs="Times New Roman"/>
          <w:sz w:val="20"/>
          <w:szCs w:val="20"/>
        </w:rPr>
        <w:t xml:space="preserve"> materia de queja o denuncia. Dentro de ese plazo, el órgan</w:t>
      </w:r>
      <w:r w:rsidR="00D9727B" w:rsidRPr="000502B3">
        <w:rPr>
          <w:rFonts w:ascii="Times New Roman" w:hAnsi="Times New Roman" w:cs="Times New Roman"/>
          <w:sz w:val="20"/>
          <w:szCs w:val="20"/>
        </w:rPr>
        <w:t>o instructor otorga al quejado o denunciado</w:t>
      </w:r>
      <w:r w:rsidRPr="000502B3">
        <w:rPr>
          <w:rFonts w:ascii="Times New Roman" w:hAnsi="Times New Roman" w:cs="Times New Roman"/>
          <w:sz w:val="20"/>
          <w:szCs w:val="20"/>
        </w:rPr>
        <w:t xml:space="preserve"> un plazo</w:t>
      </w:r>
      <w:r w:rsidR="000D5206" w:rsidRPr="000502B3">
        <w:rPr>
          <w:rFonts w:ascii="Times New Roman" w:hAnsi="Times New Roman" w:cs="Times New Roman"/>
          <w:sz w:val="20"/>
          <w:szCs w:val="20"/>
        </w:rPr>
        <w:t xml:space="preserve"> de cinco</w:t>
      </w:r>
      <w:r w:rsidR="00D9727B" w:rsidRPr="000502B3">
        <w:rPr>
          <w:rFonts w:ascii="Times New Roman" w:hAnsi="Times New Roman" w:cs="Times New Roman"/>
          <w:sz w:val="20"/>
          <w:szCs w:val="20"/>
        </w:rPr>
        <w:t xml:space="preserve"> (5)</w:t>
      </w:r>
      <w:r w:rsidR="000D5206" w:rsidRPr="000502B3">
        <w:rPr>
          <w:rFonts w:ascii="Times New Roman" w:hAnsi="Times New Roman" w:cs="Times New Roman"/>
          <w:sz w:val="20"/>
          <w:szCs w:val="20"/>
        </w:rPr>
        <w:t xml:space="preserve"> días</w:t>
      </w:r>
      <w:r w:rsidR="00DA6367" w:rsidRPr="000502B3">
        <w:rPr>
          <w:rFonts w:ascii="Times New Roman" w:hAnsi="Times New Roman" w:cs="Times New Roman"/>
          <w:sz w:val="20"/>
          <w:szCs w:val="20"/>
        </w:rPr>
        <w:t xml:space="preserve"> calendario </w:t>
      </w:r>
      <w:r w:rsidR="000D5206" w:rsidRPr="000502B3">
        <w:rPr>
          <w:rFonts w:ascii="Times New Roman" w:hAnsi="Times New Roman" w:cs="Times New Roman"/>
          <w:sz w:val="20"/>
          <w:szCs w:val="20"/>
        </w:rPr>
        <w:t xml:space="preserve"> para</w:t>
      </w:r>
      <w:r w:rsidRPr="000502B3">
        <w:rPr>
          <w:rFonts w:ascii="Times New Roman" w:hAnsi="Times New Roman" w:cs="Times New Roman"/>
          <w:sz w:val="20"/>
          <w:szCs w:val="20"/>
        </w:rPr>
        <w:t xml:space="preserve"> </w:t>
      </w:r>
      <w:r w:rsidR="00D9727B" w:rsidRPr="000502B3">
        <w:rPr>
          <w:rFonts w:ascii="Times New Roman" w:hAnsi="Times New Roman" w:cs="Times New Roman"/>
          <w:sz w:val="20"/>
          <w:szCs w:val="20"/>
        </w:rPr>
        <w:t xml:space="preserve">que </w:t>
      </w:r>
      <w:r w:rsidRPr="000502B3">
        <w:rPr>
          <w:rFonts w:ascii="Times New Roman" w:hAnsi="Times New Roman" w:cs="Times New Roman"/>
          <w:sz w:val="20"/>
          <w:szCs w:val="20"/>
        </w:rPr>
        <w:t>formu</w:t>
      </w:r>
      <w:r w:rsidR="00D9727B" w:rsidRPr="000502B3">
        <w:rPr>
          <w:rFonts w:ascii="Times New Roman" w:hAnsi="Times New Roman" w:cs="Times New Roman"/>
          <w:sz w:val="20"/>
          <w:szCs w:val="20"/>
        </w:rPr>
        <w:t>le</w:t>
      </w:r>
      <w:r w:rsidRPr="000502B3">
        <w:rPr>
          <w:rFonts w:ascii="Times New Roman" w:hAnsi="Times New Roman" w:cs="Times New Roman"/>
          <w:sz w:val="20"/>
          <w:szCs w:val="20"/>
        </w:rPr>
        <w:t xml:space="preserve"> sus descargos, pudiendo presentar los medios probatorios que considere convenientes. </w:t>
      </w:r>
    </w:p>
    <w:p w:rsidR="00DA6367" w:rsidRPr="000502B3" w:rsidRDefault="00335068" w:rsidP="0099663E">
      <w:pPr>
        <w:pStyle w:val="Default"/>
        <w:ind w:left="1416"/>
        <w:jc w:val="both"/>
        <w:rPr>
          <w:rFonts w:ascii="Times New Roman" w:hAnsi="Times New Roman" w:cs="Times New Roman"/>
          <w:sz w:val="20"/>
          <w:szCs w:val="20"/>
        </w:rPr>
      </w:pPr>
      <w:r w:rsidRPr="000502B3">
        <w:rPr>
          <w:rFonts w:ascii="Times New Roman" w:hAnsi="Times New Roman" w:cs="Times New Roman"/>
          <w:b/>
          <w:bCs/>
          <w:sz w:val="20"/>
          <w:szCs w:val="20"/>
        </w:rPr>
        <w:t xml:space="preserve"> </w:t>
      </w:r>
    </w:p>
    <w:p w:rsidR="00DA6367" w:rsidRPr="000502B3" w:rsidRDefault="00DA6367" w:rsidP="00FC7FBD">
      <w:pPr>
        <w:pStyle w:val="Default"/>
        <w:jc w:val="both"/>
        <w:rPr>
          <w:rFonts w:ascii="Times New Roman" w:hAnsi="Times New Roman" w:cs="Times New Roman"/>
          <w:sz w:val="20"/>
          <w:szCs w:val="20"/>
        </w:rPr>
      </w:pPr>
    </w:p>
    <w:p w:rsidR="006B11CE" w:rsidRPr="000502B3" w:rsidRDefault="006B11CE" w:rsidP="008E0AE2">
      <w:pPr>
        <w:pStyle w:val="Default"/>
        <w:rPr>
          <w:rFonts w:ascii="Times New Roman" w:hAnsi="Times New Roman" w:cs="Times New Roman"/>
          <w:b/>
          <w:sz w:val="20"/>
          <w:szCs w:val="20"/>
        </w:rPr>
      </w:pPr>
      <w:r w:rsidRPr="000502B3">
        <w:rPr>
          <w:rFonts w:ascii="Times New Roman" w:hAnsi="Times New Roman" w:cs="Times New Roman"/>
          <w:b/>
          <w:sz w:val="20"/>
          <w:szCs w:val="20"/>
        </w:rPr>
        <w:t>Artículo 2</w:t>
      </w:r>
      <w:r w:rsidR="00335068" w:rsidRPr="000502B3">
        <w:rPr>
          <w:rFonts w:ascii="Times New Roman" w:hAnsi="Times New Roman" w:cs="Times New Roman"/>
          <w:b/>
          <w:sz w:val="20"/>
          <w:szCs w:val="20"/>
        </w:rPr>
        <w:t>9</w:t>
      </w:r>
      <w:r w:rsidRPr="000502B3">
        <w:rPr>
          <w:rFonts w:ascii="Times New Roman" w:hAnsi="Times New Roman" w:cs="Times New Roman"/>
          <w:b/>
          <w:sz w:val="20"/>
          <w:szCs w:val="20"/>
        </w:rPr>
        <w:t>.</w:t>
      </w:r>
      <w:r w:rsidRPr="000502B3">
        <w:rPr>
          <w:rFonts w:ascii="Times New Roman" w:hAnsi="Times New Roman" w:cs="Times New Roman"/>
          <w:sz w:val="20"/>
          <w:szCs w:val="20"/>
        </w:rPr>
        <w:tab/>
      </w:r>
      <w:r w:rsidRPr="000502B3">
        <w:rPr>
          <w:rFonts w:ascii="Times New Roman" w:hAnsi="Times New Roman" w:cs="Times New Roman"/>
          <w:b/>
          <w:sz w:val="20"/>
          <w:szCs w:val="20"/>
        </w:rPr>
        <w:t xml:space="preserve">El informe a cargo del órgano instructor debe contener, por lo menos: </w:t>
      </w:r>
    </w:p>
    <w:p w:rsidR="006B11CE" w:rsidRPr="000502B3" w:rsidRDefault="006B11CE" w:rsidP="008E0AE2">
      <w:pPr>
        <w:pStyle w:val="Default"/>
        <w:rPr>
          <w:rFonts w:ascii="Times New Roman" w:hAnsi="Times New Roman" w:cs="Times New Roman"/>
          <w:b/>
          <w:sz w:val="20"/>
          <w:szCs w:val="20"/>
        </w:rPr>
      </w:pPr>
    </w:p>
    <w:p w:rsidR="006B11CE" w:rsidRPr="000502B3" w:rsidRDefault="00605751" w:rsidP="00FC7FBD">
      <w:pPr>
        <w:pStyle w:val="Default"/>
        <w:numPr>
          <w:ilvl w:val="0"/>
          <w:numId w:val="21"/>
        </w:numPr>
        <w:rPr>
          <w:rFonts w:ascii="Times New Roman" w:hAnsi="Times New Roman" w:cs="Times New Roman"/>
          <w:sz w:val="20"/>
          <w:szCs w:val="20"/>
        </w:rPr>
      </w:pPr>
      <w:r w:rsidRPr="000502B3">
        <w:rPr>
          <w:rFonts w:ascii="Times New Roman" w:hAnsi="Times New Roman" w:cs="Times New Roman"/>
          <w:sz w:val="20"/>
          <w:szCs w:val="20"/>
        </w:rPr>
        <w:t>Descripción de los hechos.</w:t>
      </w:r>
    </w:p>
    <w:p w:rsidR="006B11CE" w:rsidRPr="000502B3" w:rsidRDefault="006B11CE" w:rsidP="00FC7FBD">
      <w:pPr>
        <w:pStyle w:val="Default"/>
        <w:numPr>
          <w:ilvl w:val="0"/>
          <w:numId w:val="21"/>
        </w:numPr>
        <w:rPr>
          <w:rFonts w:ascii="Times New Roman" w:hAnsi="Times New Roman" w:cs="Times New Roman"/>
          <w:sz w:val="20"/>
          <w:szCs w:val="20"/>
        </w:rPr>
      </w:pPr>
      <w:r w:rsidRPr="000502B3">
        <w:rPr>
          <w:rFonts w:ascii="Times New Roman" w:hAnsi="Times New Roman" w:cs="Times New Roman"/>
          <w:sz w:val="20"/>
          <w:szCs w:val="20"/>
        </w:rPr>
        <w:t>Valoración de las p</w:t>
      </w:r>
      <w:r w:rsidR="00DA6367" w:rsidRPr="000502B3">
        <w:rPr>
          <w:rFonts w:ascii="Times New Roman" w:hAnsi="Times New Roman" w:cs="Times New Roman"/>
          <w:sz w:val="20"/>
          <w:szCs w:val="20"/>
        </w:rPr>
        <w:t>ruebas ofrecidas o recabadas</w:t>
      </w:r>
      <w:r w:rsidR="00605751" w:rsidRPr="000502B3">
        <w:rPr>
          <w:rFonts w:ascii="Times New Roman" w:hAnsi="Times New Roman" w:cs="Times New Roman"/>
          <w:sz w:val="20"/>
          <w:szCs w:val="20"/>
        </w:rPr>
        <w:t>.</w:t>
      </w:r>
    </w:p>
    <w:p w:rsidR="006B11CE" w:rsidRPr="000502B3" w:rsidRDefault="006B11CE" w:rsidP="00FC7FBD">
      <w:pPr>
        <w:pStyle w:val="Default"/>
        <w:numPr>
          <w:ilvl w:val="0"/>
          <w:numId w:val="21"/>
        </w:numPr>
        <w:jc w:val="both"/>
        <w:rPr>
          <w:rFonts w:ascii="Times New Roman" w:hAnsi="Times New Roman" w:cs="Times New Roman"/>
          <w:sz w:val="20"/>
          <w:szCs w:val="20"/>
        </w:rPr>
      </w:pPr>
      <w:r w:rsidRPr="000502B3">
        <w:rPr>
          <w:rFonts w:ascii="Times New Roman" w:hAnsi="Times New Roman" w:cs="Times New Roman"/>
          <w:sz w:val="20"/>
          <w:szCs w:val="20"/>
        </w:rPr>
        <w:t xml:space="preserve">Propuesta de sanción o archivamiento debidamente motivada y la recomendación de medidas adicionales para evitar nuevos casos de hostigamiento sexual. </w:t>
      </w:r>
    </w:p>
    <w:p w:rsidR="006B11CE" w:rsidRPr="000502B3" w:rsidRDefault="006B11CE" w:rsidP="008E0AE2">
      <w:pPr>
        <w:pStyle w:val="Default"/>
        <w:rPr>
          <w:rFonts w:ascii="Times New Roman" w:hAnsi="Times New Roman" w:cs="Times New Roman"/>
          <w:sz w:val="20"/>
          <w:szCs w:val="20"/>
        </w:rPr>
      </w:pPr>
    </w:p>
    <w:p w:rsidR="00077C3C" w:rsidRPr="000502B3" w:rsidRDefault="00077C3C" w:rsidP="008E0AE2">
      <w:pPr>
        <w:pStyle w:val="Default"/>
        <w:rPr>
          <w:rFonts w:ascii="Times New Roman" w:hAnsi="Times New Roman" w:cs="Times New Roman"/>
          <w:sz w:val="20"/>
          <w:szCs w:val="20"/>
        </w:rPr>
      </w:pPr>
    </w:p>
    <w:p w:rsidR="00335068" w:rsidRPr="000502B3" w:rsidRDefault="006B11CE" w:rsidP="008E0AE2">
      <w:pPr>
        <w:pStyle w:val="Default"/>
        <w:ind w:left="1416" w:hanging="1416"/>
        <w:jc w:val="both"/>
        <w:rPr>
          <w:rFonts w:ascii="Times New Roman" w:hAnsi="Times New Roman" w:cs="Times New Roman"/>
          <w:sz w:val="20"/>
          <w:szCs w:val="20"/>
        </w:rPr>
      </w:pPr>
      <w:r w:rsidRPr="000502B3">
        <w:rPr>
          <w:rFonts w:ascii="Times New Roman" w:hAnsi="Times New Roman" w:cs="Times New Roman"/>
          <w:b/>
          <w:sz w:val="20"/>
          <w:szCs w:val="20"/>
        </w:rPr>
        <w:t>Artí</w:t>
      </w:r>
      <w:r w:rsidR="00335068" w:rsidRPr="000502B3">
        <w:rPr>
          <w:rFonts w:ascii="Times New Roman" w:hAnsi="Times New Roman" w:cs="Times New Roman"/>
          <w:b/>
          <w:sz w:val="20"/>
          <w:szCs w:val="20"/>
        </w:rPr>
        <w:t>culo 30</w:t>
      </w:r>
      <w:r w:rsidRPr="000502B3">
        <w:rPr>
          <w:rFonts w:ascii="Times New Roman" w:hAnsi="Times New Roman" w:cs="Times New Roman"/>
          <w:b/>
          <w:sz w:val="20"/>
          <w:szCs w:val="20"/>
        </w:rPr>
        <w:t>.</w:t>
      </w:r>
      <w:r w:rsidRPr="000502B3">
        <w:rPr>
          <w:rFonts w:ascii="Times New Roman" w:hAnsi="Times New Roman" w:cs="Times New Roman"/>
          <w:sz w:val="20"/>
          <w:szCs w:val="20"/>
        </w:rPr>
        <w:tab/>
      </w:r>
      <w:r w:rsidR="00335068" w:rsidRPr="000502B3">
        <w:rPr>
          <w:rFonts w:ascii="Times New Roman" w:hAnsi="Times New Roman" w:cs="Times New Roman"/>
          <w:b/>
          <w:sz w:val="20"/>
          <w:szCs w:val="20"/>
        </w:rPr>
        <w:t>Remisión del informe</w:t>
      </w:r>
      <w:r w:rsidR="00335068" w:rsidRPr="000502B3">
        <w:rPr>
          <w:rFonts w:ascii="Times New Roman" w:hAnsi="Times New Roman" w:cs="Times New Roman"/>
          <w:sz w:val="20"/>
          <w:szCs w:val="20"/>
        </w:rPr>
        <w:t xml:space="preserve"> </w:t>
      </w:r>
    </w:p>
    <w:p w:rsidR="004F2D22" w:rsidRPr="000502B3" w:rsidRDefault="00684850" w:rsidP="00335068">
      <w:pPr>
        <w:pStyle w:val="Default"/>
        <w:ind w:left="1416"/>
        <w:jc w:val="both"/>
        <w:rPr>
          <w:rFonts w:ascii="Times New Roman" w:hAnsi="Times New Roman" w:cs="Times New Roman"/>
          <w:sz w:val="20"/>
          <w:szCs w:val="20"/>
        </w:rPr>
      </w:pPr>
      <w:r w:rsidRPr="000502B3">
        <w:rPr>
          <w:rFonts w:ascii="Times New Roman" w:hAnsi="Times New Roman" w:cs="Times New Roman"/>
          <w:sz w:val="20"/>
          <w:szCs w:val="20"/>
        </w:rPr>
        <w:t>C</w:t>
      </w:r>
      <w:r w:rsidR="00605751" w:rsidRPr="000502B3">
        <w:rPr>
          <w:rFonts w:ascii="Times New Roman" w:hAnsi="Times New Roman" w:cs="Times New Roman"/>
          <w:sz w:val="20"/>
          <w:szCs w:val="20"/>
        </w:rPr>
        <w:t>umplido el plazo para investiga</w:t>
      </w:r>
      <w:r w:rsidR="00C57D46" w:rsidRPr="000502B3">
        <w:rPr>
          <w:rFonts w:ascii="Times New Roman" w:hAnsi="Times New Roman" w:cs="Times New Roman"/>
          <w:sz w:val="20"/>
          <w:szCs w:val="20"/>
        </w:rPr>
        <w:t>r</w:t>
      </w:r>
      <w:r w:rsidR="00184F55" w:rsidRPr="000502B3">
        <w:rPr>
          <w:rFonts w:ascii="Times New Roman" w:hAnsi="Times New Roman" w:cs="Times New Roman"/>
          <w:sz w:val="20"/>
          <w:szCs w:val="20"/>
        </w:rPr>
        <w:t xml:space="preserve"> el órgano instructor deriva e</w:t>
      </w:r>
      <w:r w:rsidR="006B11CE" w:rsidRPr="000502B3">
        <w:rPr>
          <w:rFonts w:ascii="Times New Roman" w:hAnsi="Times New Roman" w:cs="Times New Roman"/>
          <w:sz w:val="20"/>
          <w:szCs w:val="20"/>
        </w:rPr>
        <w:t>l informe</w:t>
      </w:r>
      <w:r w:rsidR="00605751" w:rsidRPr="000502B3">
        <w:rPr>
          <w:rFonts w:ascii="Times New Roman" w:hAnsi="Times New Roman" w:cs="Times New Roman"/>
          <w:sz w:val="20"/>
          <w:szCs w:val="20"/>
        </w:rPr>
        <w:t xml:space="preserve"> inmediatamente,</w:t>
      </w:r>
      <w:r w:rsidR="006B11CE" w:rsidRPr="000502B3">
        <w:rPr>
          <w:rFonts w:ascii="Times New Roman" w:hAnsi="Times New Roman" w:cs="Times New Roman"/>
          <w:sz w:val="20"/>
          <w:szCs w:val="20"/>
        </w:rPr>
        <w:t xml:space="preserve"> con las conclusiones de </w:t>
      </w:r>
      <w:r w:rsidR="00184F55" w:rsidRPr="000502B3">
        <w:rPr>
          <w:rFonts w:ascii="Times New Roman" w:hAnsi="Times New Roman" w:cs="Times New Roman"/>
          <w:sz w:val="20"/>
          <w:szCs w:val="20"/>
        </w:rPr>
        <w:t>la investigación</w:t>
      </w:r>
      <w:r w:rsidR="00605751" w:rsidRPr="000502B3">
        <w:rPr>
          <w:rFonts w:ascii="Times New Roman" w:hAnsi="Times New Roman" w:cs="Times New Roman"/>
          <w:sz w:val="20"/>
          <w:szCs w:val="20"/>
        </w:rPr>
        <w:t>, al d</w:t>
      </w:r>
      <w:r w:rsidR="000D5206" w:rsidRPr="000502B3">
        <w:rPr>
          <w:rFonts w:ascii="Times New Roman" w:hAnsi="Times New Roman" w:cs="Times New Roman"/>
          <w:sz w:val="20"/>
          <w:szCs w:val="20"/>
        </w:rPr>
        <w:t xml:space="preserve">ecano </w:t>
      </w:r>
      <w:r w:rsidR="00605751" w:rsidRPr="000502B3">
        <w:rPr>
          <w:rFonts w:ascii="Times New Roman" w:hAnsi="Times New Roman" w:cs="Times New Roman"/>
          <w:sz w:val="20"/>
          <w:szCs w:val="20"/>
        </w:rPr>
        <w:t>de la f</w:t>
      </w:r>
      <w:r w:rsidR="006B11CE" w:rsidRPr="000502B3">
        <w:rPr>
          <w:rFonts w:ascii="Times New Roman" w:hAnsi="Times New Roman" w:cs="Times New Roman"/>
          <w:sz w:val="20"/>
          <w:szCs w:val="20"/>
        </w:rPr>
        <w:t>acultad</w:t>
      </w:r>
      <w:r w:rsidR="00605751" w:rsidRPr="000502B3">
        <w:rPr>
          <w:rFonts w:ascii="Times New Roman" w:hAnsi="Times New Roman" w:cs="Times New Roman"/>
          <w:sz w:val="20"/>
          <w:szCs w:val="20"/>
        </w:rPr>
        <w:t xml:space="preserve"> correspondiente.</w:t>
      </w:r>
    </w:p>
    <w:p w:rsidR="0099663E" w:rsidRPr="000502B3" w:rsidRDefault="0099663E" w:rsidP="00335068">
      <w:pPr>
        <w:pStyle w:val="Default"/>
        <w:ind w:left="1416"/>
        <w:jc w:val="both"/>
        <w:rPr>
          <w:rFonts w:ascii="Times New Roman" w:hAnsi="Times New Roman" w:cs="Times New Roman"/>
          <w:sz w:val="20"/>
          <w:szCs w:val="20"/>
        </w:rPr>
      </w:pPr>
    </w:p>
    <w:p w:rsidR="0099663E" w:rsidRPr="000502B3" w:rsidRDefault="0099663E" w:rsidP="00335068">
      <w:pPr>
        <w:pStyle w:val="Default"/>
        <w:ind w:left="1416"/>
        <w:jc w:val="both"/>
        <w:rPr>
          <w:rFonts w:ascii="Times New Roman" w:hAnsi="Times New Roman" w:cs="Times New Roman"/>
          <w:sz w:val="20"/>
          <w:szCs w:val="20"/>
        </w:rPr>
      </w:pPr>
    </w:p>
    <w:p w:rsidR="0099663E" w:rsidRPr="000502B3" w:rsidRDefault="0099663E" w:rsidP="00335068">
      <w:pPr>
        <w:pStyle w:val="Default"/>
        <w:ind w:left="1416"/>
        <w:jc w:val="both"/>
        <w:rPr>
          <w:rFonts w:ascii="Times New Roman" w:hAnsi="Times New Roman" w:cs="Times New Roman"/>
          <w:sz w:val="20"/>
          <w:szCs w:val="20"/>
        </w:rPr>
      </w:pPr>
    </w:p>
    <w:p w:rsidR="00DA0815" w:rsidRPr="000502B3" w:rsidRDefault="00DA0815" w:rsidP="008E0AE2">
      <w:pPr>
        <w:pStyle w:val="Default"/>
        <w:jc w:val="both"/>
        <w:rPr>
          <w:rFonts w:ascii="Times New Roman" w:hAnsi="Times New Roman" w:cs="Times New Roman"/>
          <w:sz w:val="20"/>
          <w:szCs w:val="20"/>
        </w:rPr>
      </w:pPr>
    </w:p>
    <w:p w:rsidR="004F2D22" w:rsidRPr="000502B3" w:rsidRDefault="00335068" w:rsidP="00D13809">
      <w:pPr>
        <w:pStyle w:val="Default"/>
        <w:ind w:left="708" w:hanging="708"/>
        <w:jc w:val="center"/>
        <w:rPr>
          <w:rFonts w:ascii="Times New Roman" w:hAnsi="Times New Roman" w:cs="Times New Roman"/>
          <w:b/>
          <w:sz w:val="20"/>
          <w:szCs w:val="20"/>
        </w:rPr>
      </w:pPr>
      <w:r w:rsidRPr="000502B3">
        <w:rPr>
          <w:rFonts w:ascii="Times New Roman" w:hAnsi="Times New Roman" w:cs="Times New Roman"/>
          <w:b/>
          <w:sz w:val="20"/>
          <w:szCs w:val="20"/>
        </w:rPr>
        <w:t>Sub</w:t>
      </w:r>
      <w:r w:rsidR="00DD300D" w:rsidRPr="000502B3">
        <w:rPr>
          <w:rFonts w:ascii="Times New Roman" w:hAnsi="Times New Roman" w:cs="Times New Roman"/>
          <w:b/>
          <w:sz w:val="20"/>
          <w:szCs w:val="20"/>
        </w:rPr>
        <w:t>capí</w:t>
      </w:r>
      <w:r w:rsidR="004F2D22" w:rsidRPr="000502B3">
        <w:rPr>
          <w:rFonts w:ascii="Times New Roman" w:hAnsi="Times New Roman" w:cs="Times New Roman"/>
          <w:b/>
          <w:sz w:val="20"/>
          <w:szCs w:val="20"/>
        </w:rPr>
        <w:t>tulo II</w:t>
      </w:r>
      <w:r w:rsidRPr="000502B3">
        <w:rPr>
          <w:rFonts w:ascii="Times New Roman" w:hAnsi="Times New Roman" w:cs="Times New Roman"/>
          <w:b/>
          <w:sz w:val="20"/>
          <w:szCs w:val="20"/>
        </w:rPr>
        <w:t>I</w:t>
      </w:r>
    </w:p>
    <w:p w:rsidR="004F2D22" w:rsidRPr="000502B3" w:rsidRDefault="004F2D22" w:rsidP="004F2D22">
      <w:pPr>
        <w:pStyle w:val="Default"/>
        <w:jc w:val="center"/>
        <w:rPr>
          <w:rFonts w:ascii="Times New Roman" w:hAnsi="Times New Roman" w:cs="Times New Roman"/>
          <w:b/>
          <w:sz w:val="20"/>
          <w:szCs w:val="20"/>
        </w:rPr>
      </w:pPr>
      <w:r w:rsidRPr="000502B3">
        <w:rPr>
          <w:rFonts w:ascii="Times New Roman" w:hAnsi="Times New Roman" w:cs="Times New Roman"/>
          <w:b/>
          <w:sz w:val="20"/>
          <w:szCs w:val="20"/>
        </w:rPr>
        <w:t>De la Sanción</w:t>
      </w:r>
    </w:p>
    <w:p w:rsidR="00DA0815" w:rsidRPr="000502B3" w:rsidRDefault="00DA0815" w:rsidP="004F2D22">
      <w:pPr>
        <w:pStyle w:val="Default"/>
        <w:jc w:val="center"/>
        <w:rPr>
          <w:rFonts w:ascii="Times New Roman" w:hAnsi="Times New Roman" w:cs="Times New Roman"/>
          <w:b/>
          <w:sz w:val="20"/>
          <w:szCs w:val="20"/>
        </w:rPr>
      </w:pPr>
    </w:p>
    <w:p w:rsidR="004F2D22" w:rsidRPr="000502B3" w:rsidRDefault="00335068" w:rsidP="004F2D22">
      <w:pPr>
        <w:pStyle w:val="Default"/>
        <w:ind w:left="1416" w:hanging="1416"/>
        <w:jc w:val="both"/>
        <w:rPr>
          <w:rFonts w:ascii="Times New Roman" w:hAnsi="Times New Roman" w:cs="Times New Roman"/>
          <w:sz w:val="20"/>
          <w:szCs w:val="20"/>
        </w:rPr>
      </w:pPr>
      <w:r w:rsidRPr="000502B3">
        <w:rPr>
          <w:rFonts w:ascii="Times New Roman" w:hAnsi="Times New Roman" w:cs="Times New Roman"/>
          <w:b/>
          <w:sz w:val="20"/>
          <w:szCs w:val="20"/>
        </w:rPr>
        <w:t>Artículo 31</w:t>
      </w:r>
      <w:r w:rsidR="004F2D22" w:rsidRPr="000502B3">
        <w:rPr>
          <w:rFonts w:ascii="Times New Roman" w:hAnsi="Times New Roman" w:cs="Times New Roman"/>
          <w:b/>
          <w:sz w:val="20"/>
          <w:szCs w:val="20"/>
        </w:rPr>
        <w:t>.</w:t>
      </w:r>
      <w:r w:rsidR="004F2D22" w:rsidRPr="000502B3">
        <w:rPr>
          <w:rFonts w:ascii="Times New Roman" w:hAnsi="Times New Roman" w:cs="Times New Roman"/>
          <w:sz w:val="20"/>
          <w:szCs w:val="20"/>
        </w:rPr>
        <w:tab/>
      </w:r>
      <w:r w:rsidR="004F2D22" w:rsidRPr="000502B3">
        <w:rPr>
          <w:rFonts w:ascii="Times New Roman" w:hAnsi="Times New Roman" w:cs="Times New Roman"/>
          <w:b/>
          <w:sz w:val="20"/>
          <w:szCs w:val="20"/>
        </w:rPr>
        <w:t xml:space="preserve">Alegatos </w:t>
      </w:r>
    </w:p>
    <w:p w:rsidR="004F2D22" w:rsidRPr="000502B3" w:rsidRDefault="004F2D22" w:rsidP="004F2D22">
      <w:pPr>
        <w:pStyle w:val="Default"/>
        <w:ind w:left="1416"/>
        <w:jc w:val="both"/>
        <w:rPr>
          <w:rFonts w:ascii="Times New Roman" w:hAnsi="Times New Roman" w:cs="Times New Roman"/>
          <w:sz w:val="20"/>
          <w:szCs w:val="20"/>
        </w:rPr>
      </w:pPr>
      <w:r w:rsidRPr="000502B3">
        <w:rPr>
          <w:rFonts w:ascii="Times New Roman" w:hAnsi="Times New Roman" w:cs="Times New Roman"/>
          <w:sz w:val="20"/>
          <w:szCs w:val="20"/>
        </w:rPr>
        <w:t>Una vez recibido el informe el decano corre tra</w:t>
      </w:r>
      <w:r w:rsidR="00834884" w:rsidRPr="000502B3">
        <w:rPr>
          <w:rFonts w:ascii="Times New Roman" w:hAnsi="Times New Roman" w:cs="Times New Roman"/>
          <w:sz w:val="20"/>
          <w:szCs w:val="20"/>
        </w:rPr>
        <w:t xml:space="preserve">slado </w:t>
      </w:r>
      <w:r w:rsidR="00C4606F" w:rsidRPr="000502B3">
        <w:rPr>
          <w:rFonts w:ascii="Times New Roman" w:hAnsi="Times New Roman" w:cs="Times New Roman"/>
          <w:sz w:val="20"/>
          <w:szCs w:val="20"/>
        </w:rPr>
        <w:t xml:space="preserve">a las partes </w:t>
      </w:r>
      <w:r w:rsidRPr="000502B3">
        <w:rPr>
          <w:rFonts w:ascii="Times New Roman" w:hAnsi="Times New Roman" w:cs="Times New Roman"/>
          <w:sz w:val="20"/>
          <w:szCs w:val="20"/>
        </w:rPr>
        <w:t xml:space="preserve">y les otorga un plazo de tres (3) días </w:t>
      </w:r>
      <w:r w:rsidR="00DA6367" w:rsidRPr="000502B3">
        <w:rPr>
          <w:rFonts w:ascii="Times New Roman" w:hAnsi="Times New Roman" w:cs="Times New Roman"/>
          <w:sz w:val="20"/>
          <w:szCs w:val="20"/>
        </w:rPr>
        <w:t xml:space="preserve">calendarios </w:t>
      </w:r>
      <w:r w:rsidR="00FB5819" w:rsidRPr="000502B3">
        <w:rPr>
          <w:rFonts w:ascii="Times New Roman" w:hAnsi="Times New Roman" w:cs="Times New Roman"/>
          <w:sz w:val="20"/>
          <w:szCs w:val="20"/>
        </w:rPr>
        <w:t xml:space="preserve"> </w:t>
      </w:r>
      <w:r w:rsidRPr="000502B3">
        <w:rPr>
          <w:rFonts w:ascii="Times New Roman" w:hAnsi="Times New Roman" w:cs="Times New Roman"/>
          <w:sz w:val="20"/>
          <w:szCs w:val="20"/>
        </w:rPr>
        <w:t>para que presenten sus alegatos de considerarlo pertinente y convoca al Consejo de Facultad</w:t>
      </w:r>
      <w:r w:rsidR="00B92354" w:rsidRPr="000502B3">
        <w:rPr>
          <w:rFonts w:ascii="Times New Roman" w:hAnsi="Times New Roman" w:cs="Times New Roman"/>
          <w:sz w:val="20"/>
          <w:szCs w:val="20"/>
        </w:rPr>
        <w:t>,</w:t>
      </w:r>
      <w:r w:rsidR="00FB5819" w:rsidRPr="000502B3">
        <w:rPr>
          <w:rFonts w:ascii="Times New Roman" w:hAnsi="Times New Roman" w:cs="Times New Roman"/>
          <w:sz w:val="20"/>
          <w:szCs w:val="20"/>
        </w:rPr>
        <w:t xml:space="preserve"> en un plazo de </w:t>
      </w:r>
      <w:r w:rsidR="00B3417F" w:rsidRPr="000502B3">
        <w:rPr>
          <w:rFonts w:ascii="Times New Roman" w:hAnsi="Times New Roman" w:cs="Times New Roman"/>
          <w:sz w:val="20"/>
          <w:szCs w:val="20"/>
        </w:rPr>
        <w:t>tres (</w:t>
      </w:r>
      <w:r w:rsidR="00FB5819" w:rsidRPr="000502B3">
        <w:rPr>
          <w:rFonts w:ascii="Times New Roman" w:hAnsi="Times New Roman" w:cs="Times New Roman"/>
          <w:sz w:val="20"/>
          <w:szCs w:val="20"/>
        </w:rPr>
        <w:t>3</w:t>
      </w:r>
      <w:r w:rsidR="008D0665" w:rsidRPr="000502B3">
        <w:rPr>
          <w:rFonts w:ascii="Times New Roman" w:hAnsi="Times New Roman" w:cs="Times New Roman"/>
          <w:sz w:val="20"/>
          <w:szCs w:val="20"/>
        </w:rPr>
        <w:t xml:space="preserve">) días </w:t>
      </w:r>
      <w:r w:rsidR="00DA6367" w:rsidRPr="000502B3">
        <w:rPr>
          <w:rFonts w:ascii="Times New Roman" w:hAnsi="Times New Roman" w:cs="Times New Roman"/>
          <w:sz w:val="20"/>
          <w:szCs w:val="20"/>
        </w:rPr>
        <w:t>calendarios</w:t>
      </w:r>
      <w:r w:rsidR="00B92354" w:rsidRPr="000502B3">
        <w:rPr>
          <w:rFonts w:ascii="Times New Roman" w:hAnsi="Times New Roman" w:cs="Times New Roman"/>
          <w:sz w:val="20"/>
          <w:szCs w:val="20"/>
        </w:rPr>
        <w:t>,</w:t>
      </w:r>
      <w:r w:rsidR="00DA6367" w:rsidRPr="000502B3">
        <w:rPr>
          <w:rFonts w:ascii="Times New Roman" w:hAnsi="Times New Roman" w:cs="Times New Roman"/>
          <w:sz w:val="20"/>
          <w:szCs w:val="20"/>
        </w:rPr>
        <w:t xml:space="preserve"> </w:t>
      </w:r>
      <w:r w:rsidR="00FB5819" w:rsidRPr="000502B3">
        <w:rPr>
          <w:rFonts w:ascii="Times New Roman" w:hAnsi="Times New Roman" w:cs="Times New Roman"/>
          <w:sz w:val="20"/>
          <w:szCs w:val="20"/>
        </w:rPr>
        <w:t xml:space="preserve"> </w:t>
      </w:r>
      <w:r w:rsidRPr="000502B3">
        <w:rPr>
          <w:rFonts w:ascii="Times New Roman" w:hAnsi="Times New Roman" w:cs="Times New Roman"/>
          <w:sz w:val="20"/>
          <w:szCs w:val="20"/>
        </w:rPr>
        <w:t xml:space="preserve">para su pronunciamiento. </w:t>
      </w:r>
    </w:p>
    <w:p w:rsidR="004F2D22" w:rsidRPr="000502B3" w:rsidRDefault="004F2D22" w:rsidP="004F2D22">
      <w:pPr>
        <w:pStyle w:val="Default"/>
        <w:jc w:val="center"/>
        <w:rPr>
          <w:rFonts w:ascii="Times New Roman" w:hAnsi="Times New Roman" w:cs="Times New Roman"/>
          <w:sz w:val="20"/>
          <w:szCs w:val="20"/>
        </w:rPr>
      </w:pPr>
    </w:p>
    <w:p w:rsidR="004F2D22" w:rsidRPr="000502B3" w:rsidRDefault="00335068" w:rsidP="008E0AE2">
      <w:pPr>
        <w:pStyle w:val="Default"/>
        <w:ind w:left="1416" w:hanging="1416"/>
        <w:jc w:val="both"/>
        <w:rPr>
          <w:rFonts w:ascii="Times New Roman" w:hAnsi="Times New Roman" w:cs="Times New Roman"/>
          <w:sz w:val="20"/>
          <w:szCs w:val="20"/>
        </w:rPr>
      </w:pPr>
      <w:r w:rsidRPr="000502B3">
        <w:rPr>
          <w:rFonts w:ascii="Times New Roman" w:hAnsi="Times New Roman" w:cs="Times New Roman"/>
          <w:b/>
          <w:sz w:val="20"/>
          <w:szCs w:val="20"/>
        </w:rPr>
        <w:t>Artículo 32</w:t>
      </w:r>
      <w:r w:rsidR="00D9727B" w:rsidRPr="000502B3">
        <w:rPr>
          <w:rFonts w:ascii="Times New Roman" w:hAnsi="Times New Roman" w:cs="Times New Roman"/>
          <w:b/>
          <w:sz w:val="20"/>
          <w:szCs w:val="20"/>
        </w:rPr>
        <w:t>.</w:t>
      </w:r>
      <w:r w:rsidR="00D9727B" w:rsidRPr="000502B3">
        <w:rPr>
          <w:rFonts w:ascii="Times New Roman" w:hAnsi="Times New Roman" w:cs="Times New Roman"/>
          <w:sz w:val="20"/>
          <w:szCs w:val="20"/>
        </w:rPr>
        <w:tab/>
      </w:r>
      <w:r w:rsidR="00DA6367" w:rsidRPr="000502B3">
        <w:rPr>
          <w:rFonts w:ascii="Times New Roman" w:hAnsi="Times New Roman" w:cs="Times New Roman"/>
          <w:b/>
          <w:sz w:val="20"/>
          <w:szCs w:val="20"/>
        </w:rPr>
        <w:t>En caso de responsabilidad</w:t>
      </w:r>
      <w:r w:rsidR="00DA6367" w:rsidRPr="000502B3">
        <w:rPr>
          <w:rFonts w:ascii="Times New Roman" w:hAnsi="Times New Roman" w:cs="Times New Roman"/>
          <w:sz w:val="20"/>
          <w:szCs w:val="20"/>
        </w:rPr>
        <w:t xml:space="preserve"> </w:t>
      </w:r>
    </w:p>
    <w:p w:rsidR="006B11CE" w:rsidRPr="000502B3" w:rsidRDefault="006B11CE" w:rsidP="004F2D22">
      <w:pPr>
        <w:pStyle w:val="Default"/>
        <w:ind w:left="1416"/>
        <w:jc w:val="both"/>
        <w:rPr>
          <w:rFonts w:ascii="Times New Roman" w:hAnsi="Times New Roman" w:cs="Times New Roman"/>
          <w:sz w:val="20"/>
          <w:szCs w:val="20"/>
        </w:rPr>
      </w:pPr>
      <w:r w:rsidRPr="000502B3">
        <w:rPr>
          <w:rFonts w:ascii="Times New Roman" w:hAnsi="Times New Roman" w:cs="Times New Roman"/>
          <w:sz w:val="20"/>
          <w:szCs w:val="20"/>
        </w:rPr>
        <w:t>El Consejo de Facultad</w:t>
      </w:r>
      <w:r w:rsidR="00DA6367" w:rsidRPr="000502B3">
        <w:rPr>
          <w:rFonts w:ascii="Times New Roman" w:hAnsi="Times New Roman" w:cs="Times New Roman"/>
          <w:sz w:val="20"/>
          <w:szCs w:val="20"/>
        </w:rPr>
        <w:t xml:space="preserve"> impone sanción al quejado  o denunciado. Las sanciones son determinadas en función al marco normativo  que resulte  aplicable  al régimen laboral  o contractual  al cual se encuentre sujeto  el hosti</w:t>
      </w:r>
      <w:r w:rsidR="00B92354" w:rsidRPr="000502B3">
        <w:rPr>
          <w:rFonts w:ascii="Times New Roman" w:hAnsi="Times New Roman" w:cs="Times New Roman"/>
          <w:sz w:val="20"/>
          <w:szCs w:val="20"/>
        </w:rPr>
        <w:t>gador /a de conformidad con el e</w:t>
      </w:r>
      <w:r w:rsidR="00DA6367" w:rsidRPr="000502B3">
        <w:rPr>
          <w:rFonts w:ascii="Times New Roman" w:hAnsi="Times New Roman" w:cs="Times New Roman"/>
          <w:sz w:val="20"/>
          <w:szCs w:val="20"/>
        </w:rPr>
        <w:t>statu</w:t>
      </w:r>
      <w:r w:rsidR="00B92354" w:rsidRPr="000502B3">
        <w:rPr>
          <w:rFonts w:ascii="Times New Roman" w:hAnsi="Times New Roman" w:cs="Times New Roman"/>
          <w:sz w:val="20"/>
          <w:szCs w:val="20"/>
        </w:rPr>
        <w:t>t</w:t>
      </w:r>
      <w:r w:rsidR="00DA6367" w:rsidRPr="000502B3">
        <w:rPr>
          <w:rFonts w:ascii="Times New Roman" w:hAnsi="Times New Roman" w:cs="Times New Roman"/>
          <w:sz w:val="20"/>
          <w:szCs w:val="20"/>
        </w:rPr>
        <w:t>o y la normativa interna  vigente de la universidad.</w:t>
      </w:r>
    </w:p>
    <w:p w:rsidR="000D5206" w:rsidRPr="000502B3" w:rsidRDefault="000D5206" w:rsidP="008E0AE2">
      <w:pPr>
        <w:pStyle w:val="Default"/>
        <w:jc w:val="both"/>
        <w:rPr>
          <w:rFonts w:ascii="Times New Roman" w:hAnsi="Times New Roman" w:cs="Times New Roman"/>
          <w:sz w:val="20"/>
          <w:szCs w:val="20"/>
        </w:rPr>
      </w:pPr>
    </w:p>
    <w:p w:rsidR="00C47295" w:rsidRPr="000502B3" w:rsidRDefault="00335068" w:rsidP="003D280E">
      <w:pPr>
        <w:pStyle w:val="Default"/>
        <w:ind w:left="1416" w:hanging="1416"/>
        <w:jc w:val="both"/>
        <w:rPr>
          <w:rFonts w:ascii="Times New Roman" w:hAnsi="Times New Roman" w:cs="Times New Roman"/>
          <w:sz w:val="20"/>
          <w:szCs w:val="20"/>
        </w:rPr>
      </w:pPr>
      <w:r w:rsidRPr="000502B3">
        <w:rPr>
          <w:rFonts w:ascii="Times New Roman" w:hAnsi="Times New Roman" w:cs="Times New Roman"/>
          <w:b/>
          <w:sz w:val="20"/>
          <w:szCs w:val="20"/>
        </w:rPr>
        <w:t>Artículo 33</w:t>
      </w:r>
      <w:r w:rsidR="00B824C2" w:rsidRPr="000502B3">
        <w:rPr>
          <w:rFonts w:ascii="Times New Roman" w:hAnsi="Times New Roman" w:cs="Times New Roman"/>
          <w:b/>
          <w:sz w:val="20"/>
          <w:szCs w:val="20"/>
        </w:rPr>
        <w:t>.</w:t>
      </w:r>
      <w:r w:rsidR="00B824C2" w:rsidRPr="000502B3">
        <w:rPr>
          <w:rFonts w:ascii="Times New Roman" w:hAnsi="Times New Roman" w:cs="Times New Roman"/>
          <w:sz w:val="20"/>
          <w:szCs w:val="20"/>
        </w:rPr>
        <w:tab/>
      </w:r>
      <w:r w:rsidR="00B92354" w:rsidRPr="000502B3">
        <w:rPr>
          <w:rFonts w:ascii="Times New Roman" w:hAnsi="Times New Roman" w:cs="Times New Roman"/>
          <w:b/>
          <w:sz w:val="20"/>
          <w:szCs w:val="20"/>
        </w:rPr>
        <w:t>En caso de a</w:t>
      </w:r>
      <w:r w:rsidR="003D280E" w:rsidRPr="000502B3">
        <w:rPr>
          <w:rFonts w:ascii="Times New Roman" w:hAnsi="Times New Roman" w:cs="Times New Roman"/>
          <w:b/>
          <w:sz w:val="20"/>
          <w:szCs w:val="20"/>
        </w:rPr>
        <w:t>rchivamiento</w:t>
      </w:r>
      <w:r w:rsidR="003D280E" w:rsidRPr="000502B3">
        <w:rPr>
          <w:rFonts w:ascii="Times New Roman" w:hAnsi="Times New Roman" w:cs="Times New Roman"/>
          <w:sz w:val="20"/>
          <w:szCs w:val="20"/>
        </w:rPr>
        <w:t xml:space="preserve"> </w:t>
      </w:r>
    </w:p>
    <w:p w:rsidR="003D280E" w:rsidRPr="000502B3" w:rsidRDefault="00834884" w:rsidP="00DA0815">
      <w:pPr>
        <w:pStyle w:val="Default"/>
        <w:ind w:left="1416"/>
        <w:jc w:val="both"/>
        <w:rPr>
          <w:rFonts w:ascii="Times New Roman" w:hAnsi="Times New Roman" w:cs="Times New Roman"/>
          <w:sz w:val="20"/>
          <w:szCs w:val="20"/>
        </w:rPr>
      </w:pPr>
      <w:r w:rsidRPr="000502B3">
        <w:rPr>
          <w:rFonts w:ascii="Times New Roman" w:hAnsi="Times New Roman" w:cs="Times New Roman"/>
          <w:sz w:val="20"/>
          <w:szCs w:val="20"/>
        </w:rPr>
        <w:t xml:space="preserve">Cuando la queja por hostigamiento sexual es declarada infundada por resolución firme </w:t>
      </w:r>
      <w:r w:rsidR="003D280E" w:rsidRPr="000502B3">
        <w:rPr>
          <w:rFonts w:ascii="Times New Roman" w:hAnsi="Times New Roman" w:cs="Times New Roman"/>
          <w:sz w:val="20"/>
          <w:szCs w:val="20"/>
        </w:rPr>
        <w:t xml:space="preserve">se archiva el caso. La persona a quien se le imputa los hechos de la queja tiene expedito su derecho a interponer judicialmente  las acciones  pertinentes cuando está acreditada la mala fe del denunciante. </w:t>
      </w:r>
    </w:p>
    <w:p w:rsidR="003D280E" w:rsidRPr="000502B3" w:rsidRDefault="003D280E" w:rsidP="00DA0815">
      <w:pPr>
        <w:pStyle w:val="Default"/>
        <w:ind w:left="1416"/>
        <w:jc w:val="both"/>
        <w:rPr>
          <w:rFonts w:ascii="Times New Roman" w:hAnsi="Times New Roman" w:cs="Times New Roman"/>
          <w:sz w:val="20"/>
          <w:szCs w:val="20"/>
        </w:rPr>
      </w:pPr>
    </w:p>
    <w:p w:rsidR="008A7F60" w:rsidRPr="000502B3" w:rsidRDefault="008A7F60" w:rsidP="008E0AE2">
      <w:pPr>
        <w:pStyle w:val="Default"/>
        <w:rPr>
          <w:rFonts w:ascii="Times New Roman" w:hAnsi="Times New Roman" w:cs="Times New Roman"/>
          <w:sz w:val="20"/>
          <w:szCs w:val="20"/>
        </w:rPr>
      </w:pPr>
      <w:r w:rsidRPr="000502B3">
        <w:rPr>
          <w:rFonts w:ascii="Times New Roman" w:hAnsi="Times New Roman" w:cs="Times New Roman"/>
          <w:b/>
          <w:bCs/>
          <w:sz w:val="20"/>
          <w:szCs w:val="20"/>
        </w:rPr>
        <w:t>Artículo 3</w:t>
      </w:r>
      <w:r w:rsidR="003D280E" w:rsidRPr="000502B3">
        <w:rPr>
          <w:rFonts w:ascii="Times New Roman" w:hAnsi="Times New Roman" w:cs="Times New Roman"/>
          <w:b/>
          <w:bCs/>
          <w:sz w:val="20"/>
          <w:szCs w:val="20"/>
        </w:rPr>
        <w:t>4</w:t>
      </w:r>
      <w:r w:rsidRPr="000502B3">
        <w:rPr>
          <w:rFonts w:ascii="Times New Roman" w:hAnsi="Times New Roman" w:cs="Times New Roman"/>
          <w:b/>
          <w:bCs/>
          <w:sz w:val="20"/>
          <w:szCs w:val="20"/>
        </w:rPr>
        <w:t>.</w:t>
      </w:r>
      <w:r w:rsidRPr="000502B3">
        <w:rPr>
          <w:rFonts w:ascii="Times New Roman" w:hAnsi="Times New Roman" w:cs="Times New Roman"/>
          <w:b/>
          <w:bCs/>
          <w:sz w:val="20"/>
          <w:szCs w:val="20"/>
        </w:rPr>
        <w:tab/>
        <w:t xml:space="preserve">Impugnación </w:t>
      </w:r>
    </w:p>
    <w:p w:rsidR="004F25EF" w:rsidRPr="000502B3" w:rsidRDefault="008A7F60" w:rsidP="007A7170">
      <w:pPr>
        <w:spacing w:after="0" w:line="240" w:lineRule="auto"/>
        <w:ind w:left="1416"/>
        <w:jc w:val="both"/>
        <w:rPr>
          <w:rFonts w:ascii="Times New Roman" w:hAnsi="Times New Roman" w:cs="Times New Roman"/>
          <w:sz w:val="20"/>
          <w:szCs w:val="20"/>
        </w:rPr>
      </w:pPr>
      <w:r w:rsidRPr="000502B3">
        <w:rPr>
          <w:rFonts w:ascii="Times New Roman" w:hAnsi="Times New Roman" w:cs="Times New Roman"/>
          <w:sz w:val="20"/>
          <w:szCs w:val="20"/>
        </w:rPr>
        <w:t>La resolución puede ser impugnada, por el quejado</w:t>
      </w:r>
      <w:r w:rsidR="00B92354" w:rsidRPr="000502B3">
        <w:rPr>
          <w:rFonts w:ascii="Times New Roman" w:hAnsi="Times New Roman" w:cs="Times New Roman"/>
          <w:sz w:val="20"/>
          <w:szCs w:val="20"/>
        </w:rPr>
        <w:t>/a</w:t>
      </w:r>
      <w:r w:rsidRPr="000502B3">
        <w:rPr>
          <w:rFonts w:ascii="Times New Roman" w:hAnsi="Times New Roman" w:cs="Times New Roman"/>
          <w:sz w:val="20"/>
          <w:szCs w:val="20"/>
        </w:rPr>
        <w:t xml:space="preserve"> o denunciado</w:t>
      </w:r>
      <w:r w:rsidR="00B92354" w:rsidRPr="000502B3">
        <w:rPr>
          <w:rFonts w:ascii="Times New Roman" w:hAnsi="Times New Roman" w:cs="Times New Roman"/>
          <w:sz w:val="20"/>
          <w:szCs w:val="20"/>
        </w:rPr>
        <w:t>/a</w:t>
      </w:r>
      <w:r w:rsidRPr="000502B3">
        <w:rPr>
          <w:rFonts w:ascii="Times New Roman" w:hAnsi="Times New Roman" w:cs="Times New Roman"/>
          <w:sz w:val="20"/>
          <w:szCs w:val="20"/>
        </w:rPr>
        <w:t xml:space="preserve"> o por el quejoso</w:t>
      </w:r>
      <w:r w:rsidR="00B92354" w:rsidRPr="000502B3">
        <w:rPr>
          <w:rFonts w:ascii="Times New Roman" w:hAnsi="Times New Roman" w:cs="Times New Roman"/>
          <w:sz w:val="20"/>
          <w:szCs w:val="20"/>
        </w:rPr>
        <w:t>/a</w:t>
      </w:r>
      <w:r w:rsidRPr="000502B3">
        <w:rPr>
          <w:rFonts w:ascii="Times New Roman" w:hAnsi="Times New Roman" w:cs="Times New Roman"/>
          <w:sz w:val="20"/>
          <w:szCs w:val="20"/>
        </w:rPr>
        <w:t xml:space="preserve"> o denunciante, </w:t>
      </w:r>
      <w:r w:rsidR="00834884" w:rsidRPr="000502B3">
        <w:rPr>
          <w:rFonts w:ascii="Times New Roman" w:hAnsi="Times New Roman" w:cs="Times New Roman"/>
          <w:sz w:val="20"/>
          <w:szCs w:val="20"/>
        </w:rPr>
        <w:t>en un plazo de</w:t>
      </w:r>
      <w:r w:rsidR="003D280E" w:rsidRPr="000502B3">
        <w:rPr>
          <w:rFonts w:ascii="Times New Roman" w:hAnsi="Times New Roman" w:cs="Times New Roman"/>
          <w:sz w:val="20"/>
          <w:szCs w:val="20"/>
        </w:rPr>
        <w:t xml:space="preserve"> cinco </w:t>
      </w:r>
      <w:r w:rsidR="008B35C2" w:rsidRPr="000502B3">
        <w:rPr>
          <w:rFonts w:ascii="Times New Roman" w:hAnsi="Times New Roman" w:cs="Times New Roman"/>
          <w:sz w:val="20"/>
          <w:szCs w:val="20"/>
        </w:rPr>
        <w:t xml:space="preserve"> (</w:t>
      </w:r>
      <w:r w:rsidR="003D280E" w:rsidRPr="000502B3">
        <w:rPr>
          <w:rFonts w:ascii="Times New Roman" w:hAnsi="Times New Roman" w:cs="Times New Roman"/>
          <w:sz w:val="20"/>
          <w:szCs w:val="20"/>
        </w:rPr>
        <w:t>5</w:t>
      </w:r>
      <w:r w:rsidR="00834884" w:rsidRPr="000502B3">
        <w:rPr>
          <w:rFonts w:ascii="Times New Roman" w:hAnsi="Times New Roman" w:cs="Times New Roman"/>
          <w:sz w:val="20"/>
          <w:szCs w:val="20"/>
        </w:rPr>
        <w:t>) días</w:t>
      </w:r>
      <w:r w:rsidR="00C4606F" w:rsidRPr="000502B3">
        <w:rPr>
          <w:rFonts w:ascii="Times New Roman" w:hAnsi="Times New Roman" w:cs="Times New Roman"/>
          <w:sz w:val="20"/>
          <w:szCs w:val="20"/>
        </w:rPr>
        <w:t xml:space="preserve"> </w:t>
      </w:r>
      <w:r w:rsidR="003D280E" w:rsidRPr="000502B3">
        <w:rPr>
          <w:rFonts w:ascii="Times New Roman" w:hAnsi="Times New Roman" w:cs="Times New Roman"/>
          <w:sz w:val="20"/>
          <w:szCs w:val="20"/>
        </w:rPr>
        <w:t xml:space="preserve"> calendario </w:t>
      </w:r>
      <w:r w:rsidR="00C4606F" w:rsidRPr="000502B3">
        <w:rPr>
          <w:rFonts w:ascii="Times New Roman" w:hAnsi="Times New Roman" w:cs="Times New Roman"/>
          <w:sz w:val="20"/>
          <w:szCs w:val="20"/>
        </w:rPr>
        <w:t>de notificado</w:t>
      </w:r>
      <w:r w:rsidR="00834884" w:rsidRPr="000502B3">
        <w:rPr>
          <w:rFonts w:ascii="Times New Roman" w:hAnsi="Times New Roman" w:cs="Times New Roman"/>
          <w:sz w:val="20"/>
          <w:szCs w:val="20"/>
        </w:rPr>
        <w:t>. La</w:t>
      </w:r>
      <w:r w:rsidRPr="000502B3">
        <w:rPr>
          <w:rFonts w:ascii="Times New Roman" w:hAnsi="Times New Roman" w:cs="Times New Roman"/>
          <w:sz w:val="20"/>
          <w:szCs w:val="20"/>
        </w:rPr>
        <w:t xml:space="preserve"> resolución que resuelve </w:t>
      </w:r>
      <w:r w:rsidR="00834884" w:rsidRPr="000502B3">
        <w:rPr>
          <w:rFonts w:ascii="Times New Roman" w:hAnsi="Times New Roman" w:cs="Times New Roman"/>
          <w:sz w:val="20"/>
          <w:szCs w:val="20"/>
        </w:rPr>
        <w:t>la impugnación</w:t>
      </w:r>
      <w:r w:rsidRPr="000502B3">
        <w:rPr>
          <w:rFonts w:ascii="Times New Roman" w:hAnsi="Times New Roman" w:cs="Times New Roman"/>
          <w:sz w:val="20"/>
          <w:szCs w:val="20"/>
        </w:rPr>
        <w:t xml:space="preserve"> </w:t>
      </w:r>
      <w:r w:rsidR="00C4606F" w:rsidRPr="000502B3">
        <w:rPr>
          <w:rFonts w:ascii="Times New Roman" w:hAnsi="Times New Roman" w:cs="Times New Roman"/>
          <w:sz w:val="20"/>
          <w:szCs w:val="20"/>
        </w:rPr>
        <w:t xml:space="preserve">se </w:t>
      </w:r>
      <w:r w:rsidR="003D280E" w:rsidRPr="000502B3">
        <w:rPr>
          <w:rFonts w:ascii="Times New Roman" w:hAnsi="Times New Roman" w:cs="Times New Roman"/>
          <w:sz w:val="20"/>
          <w:szCs w:val="20"/>
        </w:rPr>
        <w:t xml:space="preserve">emite en un plazo de cuatro </w:t>
      </w:r>
      <w:r w:rsidRPr="000502B3">
        <w:rPr>
          <w:rFonts w:ascii="Times New Roman" w:hAnsi="Times New Roman" w:cs="Times New Roman"/>
          <w:sz w:val="20"/>
          <w:szCs w:val="20"/>
        </w:rPr>
        <w:t xml:space="preserve"> (</w:t>
      </w:r>
      <w:r w:rsidR="003D280E" w:rsidRPr="000502B3">
        <w:rPr>
          <w:rFonts w:ascii="Times New Roman" w:hAnsi="Times New Roman" w:cs="Times New Roman"/>
          <w:sz w:val="20"/>
          <w:szCs w:val="20"/>
        </w:rPr>
        <w:t>4</w:t>
      </w:r>
      <w:r w:rsidRPr="000502B3">
        <w:rPr>
          <w:rFonts w:ascii="Times New Roman" w:hAnsi="Times New Roman" w:cs="Times New Roman"/>
          <w:sz w:val="20"/>
          <w:szCs w:val="20"/>
        </w:rPr>
        <w:t xml:space="preserve">) días </w:t>
      </w:r>
      <w:r w:rsidR="003D280E" w:rsidRPr="000502B3">
        <w:rPr>
          <w:rFonts w:ascii="Times New Roman" w:hAnsi="Times New Roman" w:cs="Times New Roman"/>
          <w:sz w:val="20"/>
          <w:szCs w:val="20"/>
        </w:rPr>
        <w:t>calendarios  y agota la vía administrativa</w:t>
      </w:r>
      <w:r w:rsidRPr="000502B3">
        <w:rPr>
          <w:rFonts w:ascii="Times New Roman" w:hAnsi="Times New Roman" w:cs="Times New Roman"/>
          <w:sz w:val="20"/>
          <w:szCs w:val="20"/>
        </w:rPr>
        <w:t>.</w:t>
      </w:r>
    </w:p>
    <w:p w:rsidR="00C65958" w:rsidRPr="000502B3" w:rsidRDefault="00C65958" w:rsidP="00834884">
      <w:pPr>
        <w:spacing w:after="0" w:line="240" w:lineRule="auto"/>
        <w:jc w:val="both"/>
        <w:rPr>
          <w:rFonts w:ascii="Times New Roman" w:hAnsi="Times New Roman" w:cs="Times New Roman"/>
          <w:sz w:val="20"/>
          <w:szCs w:val="20"/>
        </w:rPr>
      </w:pPr>
    </w:p>
    <w:p w:rsidR="00C65958" w:rsidRPr="000502B3" w:rsidRDefault="00C65958" w:rsidP="00834884">
      <w:pPr>
        <w:spacing w:after="0" w:line="240" w:lineRule="auto"/>
        <w:jc w:val="both"/>
        <w:rPr>
          <w:rFonts w:ascii="Times New Roman" w:hAnsi="Times New Roman" w:cs="Times New Roman"/>
          <w:sz w:val="20"/>
          <w:szCs w:val="20"/>
        </w:rPr>
      </w:pPr>
    </w:p>
    <w:p w:rsidR="00387829" w:rsidRPr="000502B3" w:rsidRDefault="00F51CFC" w:rsidP="008A64F1">
      <w:pPr>
        <w:spacing w:after="0" w:line="240" w:lineRule="auto"/>
        <w:ind w:left="1410" w:hanging="1410"/>
        <w:jc w:val="center"/>
        <w:rPr>
          <w:rFonts w:ascii="Times New Roman" w:hAnsi="Times New Roman" w:cs="Times New Roman"/>
          <w:b/>
          <w:sz w:val="20"/>
          <w:szCs w:val="20"/>
        </w:rPr>
      </w:pPr>
      <w:r w:rsidRPr="000502B3">
        <w:rPr>
          <w:rFonts w:ascii="Times New Roman" w:hAnsi="Times New Roman" w:cs="Times New Roman"/>
          <w:b/>
          <w:sz w:val="20"/>
          <w:szCs w:val="20"/>
        </w:rPr>
        <w:t>DISPOSICIÓ</w:t>
      </w:r>
      <w:r w:rsidR="00387829" w:rsidRPr="000502B3">
        <w:rPr>
          <w:rFonts w:ascii="Times New Roman" w:hAnsi="Times New Roman" w:cs="Times New Roman"/>
          <w:b/>
          <w:sz w:val="20"/>
          <w:szCs w:val="20"/>
        </w:rPr>
        <w:t>N</w:t>
      </w:r>
      <w:r w:rsidR="00304B36" w:rsidRPr="000502B3">
        <w:rPr>
          <w:rFonts w:ascii="Times New Roman" w:hAnsi="Times New Roman" w:cs="Times New Roman"/>
          <w:b/>
          <w:sz w:val="20"/>
          <w:szCs w:val="20"/>
        </w:rPr>
        <w:t>ES</w:t>
      </w:r>
      <w:r w:rsidR="00387829" w:rsidRPr="000502B3">
        <w:rPr>
          <w:rFonts w:ascii="Times New Roman" w:hAnsi="Times New Roman" w:cs="Times New Roman"/>
          <w:b/>
          <w:sz w:val="20"/>
          <w:szCs w:val="20"/>
        </w:rPr>
        <w:t xml:space="preserve"> </w:t>
      </w:r>
      <w:r w:rsidR="00FB5819" w:rsidRPr="000502B3">
        <w:rPr>
          <w:rFonts w:ascii="Times New Roman" w:hAnsi="Times New Roman" w:cs="Times New Roman"/>
          <w:b/>
          <w:sz w:val="20"/>
          <w:szCs w:val="20"/>
        </w:rPr>
        <w:t>COMPLEMENTARIA</w:t>
      </w:r>
      <w:r w:rsidR="00304B36" w:rsidRPr="000502B3">
        <w:rPr>
          <w:rFonts w:ascii="Times New Roman" w:hAnsi="Times New Roman" w:cs="Times New Roman"/>
          <w:b/>
          <w:sz w:val="20"/>
          <w:szCs w:val="20"/>
        </w:rPr>
        <w:t>S</w:t>
      </w:r>
      <w:r w:rsidR="00FB5819" w:rsidRPr="000502B3">
        <w:rPr>
          <w:rFonts w:ascii="Times New Roman" w:hAnsi="Times New Roman" w:cs="Times New Roman"/>
          <w:b/>
          <w:sz w:val="20"/>
          <w:szCs w:val="20"/>
        </w:rPr>
        <w:t xml:space="preserve"> </w:t>
      </w:r>
      <w:r w:rsidR="00387829" w:rsidRPr="000502B3">
        <w:rPr>
          <w:rFonts w:ascii="Times New Roman" w:hAnsi="Times New Roman" w:cs="Times New Roman"/>
          <w:b/>
          <w:sz w:val="20"/>
          <w:szCs w:val="20"/>
        </w:rPr>
        <w:t>FINAL</w:t>
      </w:r>
      <w:r w:rsidR="00304B36" w:rsidRPr="000502B3">
        <w:rPr>
          <w:rFonts w:ascii="Times New Roman" w:hAnsi="Times New Roman" w:cs="Times New Roman"/>
          <w:b/>
          <w:sz w:val="20"/>
          <w:szCs w:val="20"/>
        </w:rPr>
        <w:t>ES</w:t>
      </w:r>
    </w:p>
    <w:p w:rsidR="008A64F1" w:rsidRPr="000502B3" w:rsidRDefault="008A64F1" w:rsidP="008A64F1">
      <w:pPr>
        <w:spacing w:after="0" w:line="240" w:lineRule="auto"/>
        <w:ind w:left="1410" w:hanging="1410"/>
        <w:jc w:val="center"/>
        <w:rPr>
          <w:rFonts w:ascii="Times New Roman" w:hAnsi="Times New Roman" w:cs="Times New Roman"/>
          <w:sz w:val="20"/>
          <w:szCs w:val="20"/>
        </w:rPr>
      </w:pPr>
    </w:p>
    <w:p w:rsidR="003D280E" w:rsidRPr="000502B3" w:rsidRDefault="00304B36" w:rsidP="003D280E">
      <w:pPr>
        <w:spacing w:after="0" w:line="240" w:lineRule="auto"/>
        <w:ind w:left="1410" w:hanging="1410"/>
        <w:jc w:val="both"/>
        <w:rPr>
          <w:rFonts w:ascii="Times New Roman" w:hAnsi="Times New Roman" w:cs="Times New Roman"/>
          <w:sz w:val="20"/>
          <w:szCs w:val="20"/>
        </w:rPr>
      </w:pPr>
      <w:r w:rsidRPr="000502B3">
        <w:rPr>
          <w:rFonts w:ascii="Times New Roman" w:hAnsi="Times New Roman" w:cs="Times New Roman"/>
          <w:b/>
          <w:sz w:val="20"/>
          <w:szCs w:val="20"/>
        </w:rPr>
        <w:t>Primera</w:t>
      </w:r>
      <w:r w:rsidR="00C02CED" w:rsidRPr="000502B3">
        <w:rPr>
          <w:rFonts w:ascii="Times New Roman" w:hAnsi="Times New Roman" w:cs="Times New Roman"/>
          <w:b/>
          <w:sz w:val="20"/>
          <w:szCs w:val="20"/>
        </w:rPr>
        <w:t>.</w:t>
      </w:r>
      <w:r w:rsidR="00C02CED" w:rsidRPr="000502B3">
        <w:rPr>
          <w:rFonts w:ascii="Times New Roman" w:hAnsi="Times New Roman" w:cs="Times New Roman"/>
          <w:sz w:val="20"/>
          <w:szCs w:val="20"/>
        </w:rPr>
        <w:tab/>
      </w:r>
      <w:r w:rsidR="003D280E" w:rsidRPr="000502B3">
        <w:rPr>
          <w:rFonts w:ascii="Times New Roman" w:hAnsi="Times New Roman" w:cs="Times New Roman"/>
          <w:sz w:val="20"/>
          <w:szCs w:val="20"/>
        </w:rPr>
        <w:t>De manera excepcional y atendiendo  a la complejidad del caso, el procedimiento administrativo disciplinario puede extenderse por un plazo adicional de quince (15) días calendario, con la debida justificación. El incumplimiento de estos plazos implica responsabilidad administrativa, pero no la caducidad del procedimiento.</w:t>
      </w:r>
    </w:p>
    <w:p w:rsidR="003D280E" w:rsidRPr="000502B3" w:rsidRDefault="003D280E" w:rsidP="003D280E">
      <w:pPr>
        <w:spacing w:after="0" w:line="240" w:lineRule="auto"/>
        <w:ind w:left="1410" w:hanging="1410"/>
        <w:jc w:val="both"/>
        <w:rPr>
          <w:rFonts w:ascii="Times New Roman" w:hAnsi="Times New Roman" w:cs="Times New Roman"/>
          <w:b/>
          <w:sz w:val="20"/>
          <w:szCs w:val="20"/>
        </w:rPr>
      </w:pPr>
    </w:p>
    <w:p w:rsidR="003D280E" w:rsidRPr="000502B3" w:rsidRDefault="003D280E" w:rsidP="003D280E">
      <w:pPr>
        <w:spacing w:after="0" w:line="240" w:lineRule="auto"/>
        <w:ind w:left="1410" w:hanging="1410"/>
        <w:jc w:val="both"/>
        <w:rPr>
          <w:rFonts w:ascii="Times New Roman" w:hAnsi="Times New Roman" w:cs="Times New Roman"/>
          <w:sz w:val="20"/>
          <w:szCs w:val="20"/>
        </w:rPr>
      </w:pPr>
      <w:r w:rsidRPr="000502B3">
        <w:rPr>
          <w:rFonts w:ascii="Times New Roman" w:hAnsi="Times New Roman" w:cs="Times New Roman"/>
          <w:b/>
          <w:sz w:val="20"/>
          <w:szCs w:val="20"/>
        </w:rPr>
        <w:t>Segunda.</w:t>
      </w:r>
      <w:r w:rsidRPr="000502B3">
        <w:rPr>
          <w:rFonts w:ascii="Times New Roman" w:hAnsi="Times New Roman" w:cs="Times New Roman"/>
          <w:sz w:val="20"/>
          <w:szCs w:val="20"/>
        </w:rPr>
        <w:tab/>
      </w:r>
      <w:r w:rsidR="001D607C" w:rsidRPr="000502B3">
        <w:rPr>
          <w:rFonts w:ascii="Times New Roman" w:hAnsi="Times New Roman" w:cs="Times New Roman"/>
          <w:sz w:val="20"/>
          <w:szCs w:val="20"/>
        </w:rPr>
        <w:t xml:space="preserve">La renuncia, cese o el término de la relación contractual de la presunta víctima  con la institución no exime  a la misma de </w:t>
      </w:r>
      <w:r w:rsidR="00C6333D" w:rsidRPr="000502B3">
        <w:rPr>
          <w:rFonts w:ascii="Times New Roman" w:hAnsi="Times New Roman" w:cs="Times New Roman"/>
          <w:sz w:val="20"/>
          <w:szCs w:val="20"/>
        </w:rPr>
        <w:t>iniciar</w:t>
      </w:r>
      <w:r w:rsidR="001D607C" w:rsidRPr="000502B3">
        <w:rPr>
          <w:rFonts w:ascii="Times New Roman" w:hAnsi="Times New Roman" w:cs="Times New Roman"/>
          <w:sz w:val="20"/>
          <w:szCs w:val="20"/>
        </w:rPr>
        <w:t xml:space="preserve">  o continuar  con el procedimiento hasta su culminación y de ser el caso, aplicar las sanciones </w:t>
      </w:r>
      <w:r w:rsidR="00C6333D" w:rsidRPr="000502B3">
        <w:rPr>
          <w:rFonts w:ascii="Times New Roman" w:hAnsi="Times New Roman" w:cs="Times New Roman"/>
          <w:sz w:val="20"/>
          <w:szCs w:val="20"/>
        </w:rPr>
        <w:t>correspondientes</w:t>
      </w:r>
      <w:r w:rsidR="001D607C" w:rsidRPr="000502B3">
        <w:rPr>
          <w:rFonts w:ascii="Times New Roman" w:hAnsi="Times New Roman" w:cs="Times New Roman"/>
          <w:sz w:val="20"/>
          <w:szCs w:val="20"/>
        </w:rPr>
        <w:t>.</w:t>
      </w:r>
    </w:p>
    <w:p w:rsidR="001D607C" w:rsidRPr="000502B3" w:rsidRDefault="001D607C" w:rsidP="00834884">
      <w:pPr>
        <w:spacing w:after="0" w:line="240" w:lineRule="auto"/>
        <w:ind w:left="1410" w:hanging="1410"/>
        <w:jc w:val="both"/>
        <w:rPr>
          <w:rFonts w:ascii="Times New Roman" w:hAnsi="Times New Roman" w:cs="Times New Roman"/>
          <w:sz w:val="20"/>
          <w:szCs w:val="20"/>
        </w:rPr>
      </w:pPr>
    </w:p>
    <w:p w:rsidR="001D607C" w:rsidRPr="000502B3" w:rsidRDefault="001D607C" w:rsidP="00834884">
      <w:pPr>
        <w:spacing w:after="0" w:line="240" w:lineRule="auto"/>
        <w:ind w:left="1410" w:hanging="1410"/>
        <w:jc w:val="both"/>
        <w:rPr>
          <w:rFonts w:ascii="Times New Roman" w:hAnsi="Times New Roman" w:cs="Times New Roman"/>
          <w:sz w:val="20"/>
          <w:szCs w:val="20"/>
        </w:rPr>
      </w:pPr>
      <w:r w:rsidRPr="000502B3">
        <w:rPr>
          <w:rFonts w:ascii="Times New Roman" w:hAnsi="Times New Roman" w:cs="Times New Roman"/>
          <w:b/>
          <w:sz w:val="20"/>
          <w:szCs w:val="20"/>
        </w:rPr>
        <w:t>Tercera.</w:t>
      </w:r>
      <w:r w:rsidR="00C6333D" w:rsidRPr="000502B3">
        <w:rPr>
          <w:rFonts w:ascii="Times New Roman" w:hAnsi="Times New Roman" w:cs="Times New Roman"/>
          <w:b/>
          <w:sz w:val="20"/>
          <w:szCs w:val="20"/>
        </w:rPr>
        <w:tab/>
      </w:r>
      <w:r w:rsidR="00C6333D" w:rsidRPr="000502B3">
        <w:rPr>
          <w:rFonts w:ascii="Times New Roman" w:hAnsi="Times New Roman" w:cs="Times New Roman"/>
          <w:sz w:val="20"/>
          <w:szCs w:val="20"/>
        </w:rPr>
        <w:t>Si durante el procedimiento o como resultado del mismo el/la quejado/a o denunciado/a renuncia, deja de pertenecer  a la institución o finaliza  su vínculo contractual  con ella esta continua  con el procedimiento y dicta  las medidas  que correspondan según las reglas  aplicables para cada institución</w:t>
      </w:r>
    </w:p>
    <w:p w:rsidR="00C6333D" w:rsidRPr="000502B3" w:rsidRDefault="00C6333D" w:rsidP="00834884">
      <w:pPr>
        <w:spacing w:after="0" w:line="240" w:lineRule="auto"/>
        <w:ind w:left="1410" w:hanging="1410"/>
        <w:jc w:val="both"/>
        <w:rPr>
          <w:rFonts w:ascii="Times New Roman" w:hAnsi="Times New Roman" w:cs="Times New Roman"/>
          <w:sz w:val="20"/>
          <w:szCs w:val="20"/>
        </w:rPr>
      </w:pPr>
    </w:p>
    <w:p w:rsidR="001D607C" w:rsidRPr="000502B3" w:rsidRDefault="001D607C" w:rsidP="00834884">
      <w:pPr>
        <w:spacing w:after="0" w:line="240" w:lineRule="auto"/>
        <w:ind w:left="1410" w:hanging="1410"/>
        <w:jc w:val="both"/>
        <w:rPr>
          <w:rFonts w:ascii="Times New Roman" w:hAnsi="Times New Roman" w:cs="Times New Roman"/>
          <w:sz w:val="20"/>
          <w:szCs w:val="20"/>
        </w:rPr>
      </w:pPr>
    </w:p>
    <w:p w:rsidR="001D607C" w:rsidRPr="000502B3" w:rsidRDefault="00B92354" w:rsidP="001D607C">
      <w:pPr>
        <w:spacing w:after="0" w:line="240" w:lineRule="auto"/>
        <w:ind w:left="1410" w:hanging="1410"/>
        <w:jc w:val="center"/>
        <w:rPr>
          <w:rFonts w:ascii="Times New Roman" w:hAnsi="Times New Roman" w:cs="Times New Roman"/>
          <w:b/>
          <w:sz w:val="20"/>
          <w:szCs w:val="20"/>
        </w:rPr>
      </w:pPr>
      <w:r w:rsidRPr="000502B3">
        <w:rPr>
          <w:rFonts w:ascii="Times New Roman" w:hAnsi="Times New Roman" w:cs="Times New Roman"/>
          <w:b/>
          <w:sz w:val="20"/>
          <w:szCs w:val="20"/>
        </w:rPr>
        <w:t>DISPOSICIÓ</w:t>
      </w:r>
      <w:r w:rsidR="001D607C" w:rsidRPr="000502B3">
        <w:rPr>
          <w:rFonts w:ascii="Times New Roman" w:hAnsi="Times New Roman" w:cs="Times New Roman"/>
          <w:b/>
          <w:sz w:val="20"/>
          <w:szCs w:val="20"/>
        </w:rPr>
        <w:t xml:space="preserve">N FINAL </w:t>
      </w:r>
    </w:p>
    <w:p w:rsidR="001D607C" w:rsidRPr="000502B3" w:rsidRDefault="001D607C" w:rsidP="00834884">
      <w:pPr>
        <w:spacing w:after="0" w:line="240" w:lineRule="auto"/>
        <w:ind w:left="1410" w:hanging="1410"/>
        <w:jc w:val="both"/>
        <w:rPr>
          <w:rFonts w:ascii="Times New Roman" w:hAnsi="Times New Roman" w:cs="Times New Roman"/>
          <w:sz w:val="20"/>
          <w:szCs w:val="20"/>
        </w:rPr>
      </w:pPr>
    </w:p>
    <w:p w:rsidR="00304B36" w:rsidRPr="000502B3" w:rsidRDefault="001D607C" w:rsidP="00834884">
      <w:pPr>
        <w:spacing w:after="0" w:line="240" w:lineRule="auto"/>
        <w:ind w:left="1410" w:hanging="1410"/>
        <w:jc w:val="both"/>
        <w:rPr>
          <w:rFonts w:ascii="Times New Roman" w:hAnsi="Times New Roman" w:cs="Times New Roman"/>
          <w:sz w:val="20"/>
          <w:szCs w:val="20"/>
        </w:rPr>
      </w:pPr>
      <w:r w:rsidRPr="000502B3">
        <w:rPr>
          <w:rFonts w:ascii="Times New Roman" w:hAnsi="Times New Roman" w:cs="Times New Roman"/>
          <w:b/>
          <w:sz w:val="20"/>
          <w:szCs w:val="20"/>
        </w:rPr>
        <w:t>Primera.</w:t>
      </w:r>
      <w:r w:rsidRPr="000502B3">
        <w:rPr>
          <w:rFonts w:ascii="Times New Roman" w:hAnsi="Times New Roman" w:cs="Times New Roman"/>
          <w:sz w:val="20"/>
          <w:szCs w:val="20"/>
        </w:rPr>
        <w:tab/>
      </w:r>
      <w:r w:rsidR="00304B36" w:rsidRPr="000502B3">
        <w:rPr>
          <w:rFonts w:ascii="Times New Roman" w:hAnsi="Times New Roman" w:cs="Times New Roman"/>
          <w:sz w:val="20"/>
          <w:szCs w:val="20"/>
        </w:rPr>
        <w:t>El presente reglamento entra</w:t>
      </w:r>
      <w:r w:rsidR="00B92354" w:rsidRPr="000502B3">
        <w:rPr>
          <w:rFonts w:ascii="Times New Roman" w:hAnsi="Times New Roman" w:cs="Times New Roman"/>
          <w:sz w:val="20"/>
          <w:szCs w:val="20"/>
        </w:rPr>
        <w:t>rá</w:t>
      </w:r>
      <w:r w:rsidR="00304B36" w:rsidRPr="000502B3">
        <w:rPr>
          <w:rFonts w:ascii="Times New Roman" w:hAnsi="Times New Roman" w:cs="Times New Roman"/>
          <w:sz w:val="20"/>
          <w:szCs w:val="20"/>
        </w:rPr>
        <w:t xml:space="preserve"> en vigencia a partir del día siguiente de su aprobación mediante resolución rectoral.</w:t>
      </w:r>
    </w:p>
    <w:p w:rsidR="00304B36" w:rsidRDefault="00304B36" w:rsidP="00834884">
      <w:pPr>
        <w:spacing w:after="0" w:line="240" w:lineRule="auto"/>
        <w:ind w:left="1410" w:hanging="1410"/>
        <w:jc w:val="both"/>
        <w:rPr>
          <w:rFonts w:ascii="Times New Roman" w:hAnsi="Times New Roman" w:cs="Times New Roman"/>
          <w:sz w:val="20"/>
          <w:szCs w:val="20"/>
        </w:rPr>
      </w:pPr>
    </w:p>
    <w:p w:rsidR="0019609E" w:rsidRPr="007A7170" w:rsidRDefault="00304B36" w:rsidP="00834884">
      <w:pPr>
        <w:spacing w:after="0" w:line="240" w:lineRule="auto"/>
        <w:ind w:left="1410" w:hanging="1410"/>
        <w:jc w:val="both"/>
        <w:rPr>
          <w:rFonts w:ascii="Times New Roman" w:hAnsi="Times New Roman" w:cs="Times New Roman"/>
          <w:sz w:val="20"/>
          <w:szCs w:val="20"/>
        </w:rPr>
      </w:pPr>
      <w:r>
        <w:rPr>
          <w:rFonts w:ascii="Times New Roman" w:hAnsi="Times New Roman" w:cs="Times New Roman"/>
          <w:sz w:val="20"/>
          <w:szCs w:val="20"/>
        </w:rPr>
        <w:tab/>
      </w:r>
      <w:r w:rsidR="00F84915" w:rsidRPr="007A7170">
        <w:rPr>
          <w:rFonts w:ascii="Times New Roman" w:hAnsi="Times New Roman" w:cs="Times New Roman"/>
          <w:sz w:val="20"/>
          <w:szCs w:val="20"/>
        </w:rPr>
        <w:t xml:space="preserve"> </w:t>
      </w:r>
    </w:p>
    <w:p w:rsidR="002D644D" w:rsidRDefault="002D644D" w:rsidP="008A64F1">
      <w:pPr>
        <w:spacing w:after="0" w:line="240" w:lineRule="auto"/>
        <w:ind w:left="1410" w:hanging="1410"/>
        <w:rPr>
          <w:rFonts w:ascii="Times New Roman" w:hAnsi="Times New Roman" w:cs="Times New Roman"/>
        </w:rPr>
      </w:pPr>
    </w:p>
    <w:p w:rsidR="002D644D" w:rsidRPr="0019609E" w:rsidRDefault="002D644D" w:rsidP="008A64F1">
      <w:pPr>
        <w:spacing w:after="0" w:line="240" w:lineRule="auto"/>
        <w:ind w:left="1410" w:hanging="1410"/>
        <w:rPr>
          <w:rFonts w:ascii="Times New Roman" w:hAnsi="Times New Roman" w:cs="Times New Roman"/>
        </w:rPr>
      </w:pPr>
    </w:p>
    <w:p w:rsidR="00263DDB" w:rsidRPr="00E94700" w:rsidRDefault="00263DDB" w:rsidP="002C2FB4">
      <w:pPr>
        <w:spacing w:after="0" w:line="240" w:lineRule="auto"/>
        <w:jc w:val="both"/>
        <w:rPr>
          <w:rFonts w:ascii="Times New Roman" w:hAnsi="Times New Roman" w:cs="Times New Roman"/>
        </w:rPr>
      </w:pPr>
    </w:p>
    <w:sectPr w:rsidR="00263DDB" w:rsidRPr="00E9470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D7F" w:rsidRDefault="00053D7F" w:rsidP="00DE3E5E">
      <w:pPr>
        <w:spacing w:after="0" w:line="240" w:lineRule="auto"/>
      </w:pPr>
      <w:r>
        <w:separator/>
      </w:r>
    </w:p>
  </w:endnote>
  <w:endnote w:type="continuationSeparator" w:id="0">
    <w:p w:rsidR="00053D7F" w:rsidRDefault="00053D7F" w:rsidP="00DE3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D7F" w:rsidRDefault="00053D7F" w:rsidP="00DE3E5E">
      <w:pPr>
        <w:spacing w:after="0" w:line="240" w:lineRule="auto"/>
      </w:pPr>
      <w:r>
        <w:separator/>
      </w:r>
    </w:p>
  </w:footnote>
  <w:footnote w:type="continuationSeparator" w:id="0">
    <w:p w:rsidR="00053D7F" w:rsidRDefault="00053D7F" w:rsidP="00DE3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D9A"/>
    <w:multiLevelType w:val="hybridMultilevel"/>
    <w:tmpl w:val="5290ED34"/>
    <w:lvl w:ilvl="0" w:tplc="74C64040">
      <w:start w:val="1"/>
      <w:numFmt w:val="lowerLetter"/>
      <w:lvlText w:val="%1."/>
      <w:lvlJc w:val="left"/>
      <w:pPr>
        <w:ind w:left="1440" w:hanging="360"/>
      </w:pPr>
      <w:rPr>
        <w:b w:val="0"/>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 w15:restartNumberingAfterBreak="0">
    <w:nsid w:val="07046251"/>
    <w:multiLevelType w:val="hybridMultilevel"/>
    <w:tmpl w:val="25C2CFD2"/>
    <w:lvl w:ilvl="0" w:tplc="280A0017">
      <w:start w:val="1"/>
      <w:numFmt w:val="lowerLetter"/>
      <w:lvlText w:val="%1)"/>
      <w:lvlJc w:val="left"/>
      <w:pPr>
        <w:ind w:left="1428" w:hanging="360"/>
      </w:pPr>
      <w:rPr>
        <w:rFonts w:hint="default"/>
      </w:rPr>
    </w:lvl>
    <w:lvl w:ilvl="1" w:tplc="04090003">
      <w:start w:val="1"/>
      <w:numFmt w:val="bullet"/>
      <w:lvlText w:val="o"/>
      <w:lvlJc w:val="left"/>
      <w:pPr>
        <w:ind w:left="2148" w:hanging="360"/>
      </w:pPr>
      <w:rPr>
        <w:rFonts w:ascii="Courier New" w:hAnsi="Courier New" w:cs="Courier New" w:hint="default"/>
      </w:rPr>
    </w:lvl>
    <w:lvl w:ilvl="2" w:tplc="0409000B">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0FE92029"/>
    <w:multiLevelType w:val="hybridMultilevel"/>
    <w:tmpl w:val="EF6EE9C2"/>
    <w:lvl w:ilvl="0" w:tplc="280A0019">
      <w:start w:val="1"/>
      <w:numFmt w:val="lowerLetter"/>
      <w:lvlText w:val="%1."/>
      <w:lvlJc w:val="left"/>
      <w:pPr>
        <w:ind w:left="1418" w:hanging="71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112A23A7"/>
    <w:multiLevelType w:val="hybridMultilevel"/>
    <w:tmpl w:val="0BD89E48"/>
    <w:lvl w:ilvl="0" w:tplc="280A0017">
      <w:start w:val="1"/>
      <w:numFmt w:val="lowerLetter"/>
      <w:lvlText w:val="%1)"/>
      <w:lvlJc w:val="left"/>
      <w:pPr>
        <w:ind w:left="1428" w:hanging="360"/>
      </w:pPr>
      <w:rPr>
        <w:rFont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11E663F3"/>
    <w:multiLevelType w:val="hybridMultilevel"/>
    <w:tmpl w:val="4AB2E6D6"/>
    <w:lvl w:ilvl="0" w:tplc="430E0370">
      <w:start w:val="1"/>
      <w:numFmt w:val="lowerLetter"/>
      <w:lvlText w:val="%1."/>
      <w:lvlJc w:val="left"/>
      <w:pPr>
        <w:ind w:left="720" w:hanging="360"/>
      </w:pPr>
      <w:rPr>
        <w:b w:val="0"/>
        <w:color w:val="auto"/>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6D63DFF"/>
    <w:multiLevelType w:val="hybridMultilevel"/>
    <w:tmpl w:val="6672AC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79F64C9"/>
    <w:multiLevelType w:val="hybridMultilevel"/>
    <w:tmpl w:val="4D9CF382"/>
    <w:lvl w:ilvl="0" w:tplc="280A0019">
      <w:start w:val="1"/>
      <w:numFmt w:val="lowerLetter"/>
      <w:lvlText w:val="%1."/>
      <w:lvlJc w:val="left"/>
      <w:pPr>
        <w:ind w:left="1440" w:hanging="360"/>
      </w:pPr>
      <w:rPr>
        <w:b w:val="0"/>
      </w:rPr>
    </w:lvl>
    <w:lvl w:ilvl="1" w:tplc="6F28C1D2">
      <w:start w:val="1"/>
      <w:numFmt w:val="lowerLetter"/>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15:restartNumberingAfterBreak="0">
    <w:nsid w:val="184F4C48"/>
    <w:multiLevelType w:val="hybridMultilevel"/>
    <w:tmpl w:val="72A839A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2BE7A7D"/>
    <w:multiLevelType w:val="hybridMultilevel"/>
    <w:tmpl w:val="B49E96A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5C246A2"/>
    <w:multiLevelType w:val="hybridMultilevel"/>
    <w:tmpl w:val="E0ACB1B6"/>
    <w:lvl w:ilvl="0" w:tplc="280A0019">
      <w:start w:val="1"/>
      <w:numFmt w:val="lowerLetter"/>
      <w:lvlText w:val="%1."/>
      <w:lvlJc w:val="left"/>
      <w:pPr>
        <w:ind w:left="1428" w:hanging="360"/>
      </w:pPr>
      <w:rPr>
        <w:rFont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279F2653"/>
    <w:multiLevelType w:val="hybridMultilevel"/>
    <w:tmpl w:val="0A688C34"/>
    <w:lvl w:ilvl="0" w:tplc="280A0017">
      <w:start w:val="1"/>
      <w:numFmt w:val="lowerLetter"/>
      <w:lvlText w:val="%1)"/>
      <w:lvlJc w:val="left"/>
      <w:pPr>
        <w:ind w:left="1418" w:hanging="71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3FFE2DC3"/>
    <w:multiLevelType w:val="hybridMultilevel"/>
    <w:tmpl w:val="BE7E809A"/>
    <w:lvl w:ilvl="0" w:tplc="280A0019">
      <w:start w:val="1"/>
      <w:numFmt w:val="lowerLetter"/>
      <w:lvlText w:val="%1."/>
      <w:lvlJc w:val="left"/>
      <w:pPr>
        <w:ind w:left="1428" w:hanging="360"/>
      </w:pPr>
      <w:rPr>
        <w:rFonts w:hint="default"/>
      </w:rPr>
    </w:lvl>
    <w:lvl w:ilvl="1" w:tplc="04090003">
      <w:start w:val="1"/>
      <w:numFmt w:val="bullet"/>
      <w:lvlText w:val="o"/>
      <w:lvlJc w:val="left"/>
      <w:pPr>
        <w:ind w:left="2148" w:hanging="360"/>
      </w:pPr>
      <w:rPr>
        <w:rFonts w:ascii="Courier New" w:hAnsi="Courier New" w:cs="Courier New" w:hint="default"/>
      </w:rPr>
    </w:lvl>
    <w:lvl w:ilvl="2" w:tplc="0409000B">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42736586"/>
    <w:multiLevelType w:val="hybridMultilevel"/>
    <w:tmpl w:val="4FB2F0EE"/>
    <w:lvl w:ilvl="0" w:tplc="A4FA97FA">
      <w:start w:val="1"/>
      <w:numFmt w:val="lowerLetter"/>
      <w:lvlText w:val="%1."/>
      <w:lvlJc w:val="left"/>
      <w:pPr>
        <w:ind w:left="1428" w:hanging="360"/>
      </w:pPr>
      <w:rPr>
        <w:rFonts w:hint="default"/>
        <w:color w:val="auto"/>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436A79B5"/>
    <w:multiLevelType w:val="hybridMultilevel"/>
    <w:tmpl w:val="83502B2C"/>
    <w:lvl w:ilvl="0" w:tplc="A276139C">
      <w:start w:val="1"/>
      <w:numFmt w:val="lowerLetter"/>
      <w:lvlText w:val="%1)"/>
      <w:lvlJc w:val="left"/>
      <w:pPr>
        <w:ind w:left="1770" w:hanging="360"/>
      </w:pPr>
      <w:rPr>
        <w:rFonts w:hint="default"/>
        <w:b/>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4" w15:restartNumberingAfterBreak="0">
    <w:nsid w:val="45341DE2"/>
    <w:multiLevelType w:val="hybridMultilevel"/>
    <w:tmpl w:val="983EF6EC"/>
    <w:lvl w:ilvl="0" w:tplc="D38412EE">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15:restartNumberingAfterBreak="0">
    <w:nsid w:val="4964474A"/>
    <w:multiLevelType w:val="hybridMultilevel"/>
    <w:tmpl w:val="56CEA672"/>
    <w:lvl w:ilvl="0" w:tplc="280A0019">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16" w15:restartNumberingAfterBreak="0">
    <w:nsid w:val="4AB54C34"/>
    <w:multiLevelType w:val="hybridMultilevel"/>
    <w:tmpl w:val="42E0167A"/>
    <w:lvl w:ilvl="0" w:tplc="B2CCF384">
      <w:start w:val="1"/>
      <w:numFmt w:val="lowerLetter"/>
      <w:lvlText w:val="%1."/>
      <w:lvlJc w:val="left"/>
      <w:pPr>
        <w:ind w:left="1428" w:hanging="360"/>
      </w:pPr>
      <w:rPr>
        <w:rFonts w:hint="default"/>
        <w:b w:val="0"/>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17" w15:restartNumberingAfterBreak="0">
    <w:nsid w:val="51CB31AE"/>
    <w:multiLevelType w:val="hybridMultilevel"/>
    <w:tmpl w:val="4C585F3C"/>
    <w:lvl w:ilvl="0" w:tplc="280A0019">
      <w:start w:val="1"/>
      <w:numFmt w:val="lowerLetter"/>
      <w:lvlText w:val="%1."/>
      <w:lvlJc w:val="left"/>
      <w:pPr>
        <w:ind w:left="1428" w:hanging="360"/>
      </w:pPr>
      <w:rPr>
        <w:rFont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15:restartNumberingAfterBreak="0">
    <w:nsid w:val="537F0223"/>
    <w:multiLevelType w:val="hybridMultilevel"/>
    <w:tmpl w:val="39F6F9BC"/>
    <w:lvl w:ilvl="0" w:tplc="280A0017">
      <w:start w:val="1"/>
      <w:numFmt w:val="lowerLetter"/>
      <w:lvlText w:val="%1)"/>
      <w:lvlJc w:val="left"/>
      <w:pPr>
        <w:ind w:left="1428" w:hanging="360"/>
      </w:pPr>
      <w:rPr>
        <w:rFont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15:restartNumberingAfterBreak="0">
    <w:nsid w:val="586742A0"/>
    <w:multiLevelType w:val="hybridMultilevel"/>
    <w:tmpl w:val="672447A4"/>
    <w:lvl w:ilvl="0" w:tplc="280A0017">
      <w:start w:val="1"/>
      <w:numFmt w:val="lowerLetter"/>
      <w:lvlText w:val="%1)"/>
      <w:lvlJc w:val="left"/>
      <w:pPr>
        <w:ind w:left="1440" w:hanging="360"/>
      </w:pPr>
      <w:rPr>
        <w:b w:val="0"/>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0" w15:restartNumberingAfterBreak="0">
    <w:nsid w:val="5ED26746"/>
    <w:multiLevelType w:val="hybridMultilevel"/>
    <w:tmpl w:val="8536E534"/>
    <w:lvl w:ilvl="0" w:tplc="280A0019">
      <w:start w:val="1"/>
      <w:numFmt w:val="lowerLetter"/>
      <w:lvlText w:val="%1."/>
      <w:lvlJc w:val="left"/>
      <w:pPr>
        <w:ind w:left="1428" w:hanging="360"/>
      </w:pPr>
      <w:rPr>
        <w:rFont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15:restartNumberingAfterBreak="0">
    <w:nsid w:val="68182A05"/>
    <w:multiLevelType w:val="hybridMultilevel"/>
    <w:tmpl w:val="5B3A18AE"/>
    <w:lvl w:ilvl="0" w:tplc="280A0019">
      <w:start w:val="1"/>
      <w:numFmt w:val="lowerLetter"/>
      <w:lvlText w:val="%1."/>
      <w:lvlJc w:val="left"/>
      <w:pPr>
        <w:ind w:left="1428" w:hanging="360"/>
      </w:pPr>
    </w:lvl>
    <w:lvl w:ilvl="1" w:tplc="280A0019">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22" w15:restartNumberingAfterBreak="0">
    <w:nsid w:val="6D9B34D6"/>
    <w:multiLevelType w:val="hybridMultilevel"/>
    <w:tmpl w:val="60C82E28"/>
    <w:lvl w:ilvl="0" w:tplc="280A0019">
      <w:start w:val="1"/>
      <w:numFmt w:val="lowerLetter"/>
      <w:lvlText w:val="%1."/>
      <w:lvlJc w:val="left"/>
      <w:pPr>
        <w:ind w:left="1418" w:hanging="71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15:restartNumberingAfterBreak="0">
    <w:nsid w:val="6DAE004D"/>
    <w:multiLevelType w:val="hybridMultilevel"/>
    <w:tmpl w:val="35CAEF6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0BC3B9A"/>
    <w:multiLevelType w:val="hybridMultilevel"/>
    <w:tmpl w:val="9762EFF0"/>
    <w:lvl w:ilvl="0" w:tplc="280A0019">
      <w:start w:val="1"/>
      <w:numFmt w:val="lowerLetter"/>
      <w:lvlText w:val="%1."/>
      <w:lvlJc w:val="left"/>
      <w:pPr>
        <w:ind w:left="1428" w:hanging="360"/>
      </w:pPr>
      <w:rPr>
        <w:rFont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15:restartNumberingAfterBreak="0">
    <w:nsid w:val="74BC1E1F"/>
    <w:multiLevelType w:val="hybridMultilevel"/>
    <w:tmpl w:val="AA62F5B4"/>
    <w:lvl w:ilvl="0" w:tplc="280A0019">
      <w:start w:val="1"/>
      <w:numFmt w:val="lowerLetter"/>
      <w:lvlText w:val="%1."/>
      <w:lvlJc w:val="left"/>
      <w:pPr>
        <w:ind w:left="1428" w:hanging="360"/>
      </w:pPr>
      <w:rPr>
        <w:rFonts w:hint="default"/>
      </w:rPr>
    </w:lvl>
    <w:lvl w:ilvl="1" w:tplc="04090003">
      <w:start w:val="1"/>
      <w:numFmt w:val="bullet"/>
      <w:lvlText w:val="o"/>
      <w:lvlJc w:val="left"/>
      <w:pPr>
        <w:ind w:left="2148" w:hanging="360"/>
      </w:pPr>
      <w:rPr>
        <w:rFonts w:ascii="Courier New" w:hAnsi="Courier New" w:cs="Courier New" w:hint="default"/>
      </w:rPr>
    </w:lvl>
    <w:lvl w:ilvl="2" w:tplc="0409000B">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6" w15:restartNumberingAfterBreak="0">
    <w:nsid w:val="7841212A"/>
    <w:multiLevelType w:val="hybridMultilevel"/>
    <w:tmpl w:val="EF065874"/>
    <w:lvl w:ilvl="0" w:tplc="280A000B">
      <w:start w:val="1"/>
      <w:numFmt w:val="bullet"/>
      <w:lvlText w:val=""/>
      <w:lvlJc w:val="left"/>
      <w:pPr>
        <w:ind w:left="2136" w:hanging="360"/>
      </w:pPr>
      <w:rPr>
        <w:rFonts w:ascii="Wingdings" w:hAnsi="Wingdings"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num w:numId="1">
    <w:abstractNumId w:val="26"/>
  </w:num>
  <w:num w:numId="2">
    <w:abstractNumId w:val="13"/>
  </w:num>
  <w:num w:numId="3">
    <w:abstractNumId w:val="23"/>
  </w:num>
  <w:num w:numId="4">
    <w:abstractNumId w:val="17"/>
  </w:num>
  <w:num w:numId="5">
    <w:abstractNumId w:val="0"/>
  </w:num>
  <w:num w:numId="6">
    <w:abstractNumId w:val="9"/>
  </w:num>
  <w:num w:numId="7">
    <w:abstractNumId w:val="20"/>
  </w:num>
  <w:num w:numId="8">
    <w:abstractNumId w:val="11"/>
  </w:num>
  <w:num w:numId="9">
    <w:abstractNumId w:val="22"/>
  </w:num>
  <w:num w:numId="10">
    <w:abstractNumId w:val="10"/>
  </w:num>
  <w:num w:numId="11">
    <w:abstractNumId w:val="19"/>
  </w:num>
  <w:num w:numId="12">
    <w:abstractNumId w:val="5"/>
  </w:num>
  <w:num w:numId="13">
    <w:abstractNumId w:val="18"/>
  </w:num>
  <w:num w:numId="14">
    <w:abstractNumId w:val="3"/>
  </w:num>
  <w:num w:numId="15">
    <w:abstractNumId w:val="1"/>
  </w:num>
  <w:num w:numId="16">
    <w:abstractNumId w:val="6"/>
  </w:num>
  <w:num w:numId="17">
    <w:abstractNumId w:val="15"/>
  </w:num>
  <w:num w:numId="18">
    <w:abstractNumId w:val="21"/>
  </w:num>
  <w:num w:numId="19">
    <w:abstractNumId w:val="12"/>
  </w:num>
  <w:num w:numId="20">
    <w:abstractNumId w:val="24"/>
  </w:num>
  <w:num w:numId="21">
    <w:abstractNumId w:val="25"/>
  </w:num>
  <w:num w:numId="22">
    <w:abstractNumId w:val="2"/>
  </w:num>
  <w:num w:numId="23">
    <w:abstractNumId w:val="7"/>
  </w:num>
  <w:num w:numId="24">
    <w:abstractNumId w:val="4"/>
  </w:num>
  <w:num w:numId="25">
    <w:abstractNumId w:val="16"/>
  </w:num>
  <w:num w:numId="26">
    <w:abstractNumId w:val="14"/>
  </w:num>
  <w:num w:numId="2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00"/>
    <w:rsid w:val="00010302"/>
    <w:rsid w:val="0001449E"/>
    <w:rsid w:val="0003035B"/>
    <w:rsid w:val="00033624"/>
    <w:rsid w:val="00041109"/>
    <w:rsid w:val="000473CA"/>
    <w:rsid w:val="000477CD"/>
    <w:rsid w:val="000502B3"/>
    <w:rsid w:val="0005130E"/>
    <w:rsid w:val="00053D7F"/>
    <w:rsid w:val="00056ADE"/>
    <w:rsid w:val="000576A8"/>
    <w:rsid w:val="0006581C"/>
    <w:rsid w:val="000771CA"/>
    <w:rsid w:val="00077C3C"/>
    <w:rsid w:val="000A4FC7"/>
    <w:rsid w:val="000B19A7"/>
    <w:rsid w:val="000B6545"/>
    <w:rsid w:val="000C6134"/>
    <w:rsid w:val="000D5206"/>
    <w:rsid w:val="000D5B90"/>
    <w:rsid w:val="000E7879"/>
    <w:rsid w:val="000F0005"/>
    <w:rsid w:val="00110C32"/>
    <w:rsid w:val="0011341E"/>
    <w:rsid w:val="00125B4C"/>
    <w:rsid w:val="001309BD"/>
    <w:rsid w:val="001337FE"/>
    <w:rsid w:val="0013494F"/>
    <w:rsid w:val="0014396D"/>
    <w:rsid w:val="00152349"/>
    <w:rsid w:val="00166B4A"/>
    <w:rsid w:val="0017584B"/>
    <w:rsid w:val="00175B41"/>
    <w:rsid w:val="0017618E"/>
    <w:rsid w:val="00184F55"/>
    <w:rsid w:val="00195CD2"/>
    <w:rsid w:val="0019609E"/>
    <w:rsid w:val="001A42B1"/>
    <w:rsid w:val="001A4A9D"/>
    <w:rsid w:val="001A4EBC"/>
    <w:rsid w:val="001A510F"/>
    <w:rsid w:val="001B011F"/>
    <w:rsid w:val="001D0233"/>
    <w:rsid w:val="001D30C7"/>
    <w:rsid w:val="001D607C"/>
    <w:rsid w:val="001F091E"/>
    <w:rsid w:val="00213717"/>
    <w:rsid w:val="00214DCD"/>
    <w:rsid w:val="00225A22"/>
    <w:rsid w:val="00225F16"/>
    <w:rsid w:val="00237DFB"/>
    <w:rsid w:val="0024434C"/>
    <w:rsid w:val="002451E9"/>
    <w:rsid w:val="00246C61"/>
    <w:rsid w:val="002475D8"/>
    <w:rsid w:val="002519EC"/>
    <w:rsid w:val="00255566"/>
    <w:rsid w:val="00255A6D"/>
    <w:rsid w:val="00263DDB"/>
    <w:rsid w:val="00266D9B"/>
    <w:rsid w:val="00272158"/>
    <w:rsid w:val="0028175D"/>
    <w:rsid w:val="00294C0B"/>
    <w:rsid w:val="002B0396"/>
    <w:rsid w:val="002B2153"/>
    <w:rsid w:val="002B62E5"/>
    <w:rsid w:val="002C2FB4"/>
    <w:rsid w:val="002D1A03"/>
    <w:rsid w:val="002D644D"/>
    <w:rsid w:val="002E3379"/>
    <w:rsid w:val="002E3E28"/>
    <w:rsid w:val="002F0374"/>
    <w:rsid w:val="002F7681"/>
    <w:rsid w:val="00304B36"/>
    <w:rsid w:val="00314DBE"/>
    <w:rsid w:val="0032200F"/>
    <w:rsid w:val="00324CF7"/>
    <w:rsid w:val="00335068"/>
    <w:rsid w:val="00335B48"/>
    <w:rsid w:val="00337766"/>
    <w:rsid w:val="00351437"/>
    <w:rsid w:val="003538B1"/>
    <w:rsid w:val="00362507"/>
    <w:rsid w:val="003721AC"/>
    <w:rsid w:val="00377344"/>
    <w:rsid w:val="00387829"/>
    <w:rsid w:val="00392CF4"/>
    <w:rsid w:val="003B1F7F"/>
    <w:rsid w:val="003B3C98"/>
    <w:rsid w:val="003B4CD7"/>
    <w:rsid w:val="003D280E"/>
    <w:rsid w:val="003E7518"/>
    <w:rsid w:val="00412BBD"/>
    <w:rsid w:val="0042324D"/>
    <w:rsid w:val="00423E1B"/>
    <w:rsid w:val="0042719E"/>
    <w:rsid w:val="00432080"/>
    <w:rsid w:val="0043353C"/>
    <w:rsid w:val="00441B9F"/>
    <w:rsid w:val="00442AD5"/>
    <w:rsid w:val="00444276"/>
    <w:rsid w:val="0044774B"/>
    <w:rsid w:val="0045241B"/>
    <w:rsid w:val="00452D52"/>
    <w:rsid w:val="00454B4F"/>
    <w:rsid w:val="00492CE3"/>
    <w:rsid w:val="00497DD2"/>
    <w:rsid w:val="004A29DA"/>
    <w:rsid w:val="004B5D1A"/>
    <w:rsid w:val="004D256A"/>
    <w:rsid w:val="004D3C84"/>
    <w:rsid w:val="004D77C0"/>
    <w:rsid w:val="004F25EF"/>
    <w:rsid w:val="004F2D22"/>
    <w:rsid w:val="004F446F"/>
    <w:rsid w:val="004F5229"/>
    <w:rsid w:val="0050302B"/>
    <w:rsid w:val="005276D8"/>
    <w:rsid w:val="00531499"/>
    <w:rsid w:val="0054787F"/>
    <w:rsid w:val="005545DC"/>
    <w:rsid w:val="0055658F"/>
    <w:rsid w:val="00557338"/>
    <w:rsid w:val="00563142"/>
    <w:rsid w:val="00565293"/>
    <w:rsid w:val="005667E7"/>
    <w:rsid w:val="0057334A"/>
    <w:rsid w:val="00573E48"/>
    <w:rsid w:val="005767EC"/>
    <w:rsid w:val="00577856"/>
    <w:rsid w:val="00580844"/>
    <w:rsid w:val="005815F2"/>
    <w:rsid w:val="00581F5E"/>
    <w:rsid w:val="00586C1B"/>
    <w:rsid w:val="00594211"/>
    <w:rsid w:val="005A7A19"/>
    <w:rsid w:val="005B2A9A"/>
    <w:rsid w:val="005B3AD1"/>
    <w:rsid w:val="005F5CA3"/>
    <w:rsid w:val="00605751"/>
    <w:rsid w:val="00605D10"/>
    <w:rsid w:val="006074E6"/>
    <w:rsid w:val="00611B1E"/>
    <w:rsid w:val="006203A3"/>
    <w:rsid w:val="0062732A"/>
    <w:rsid w:val="00634428"/>
    <w:rsid w:val="00643F85"/>
    <w:rsid w:val="006443EB"/>
    <w:rsid w:val="0064508E"/>
    <w:rsid w:val="00660C64"/>
    <w:rsid w:val="00684850"/>
    <w:rsid w:val="006B11CE"/>
    <w:rsid w:val="006B29B5"/>
    <w:rsid w:val="006B6D77"/>
    <w:rsid w:val="006C5881"/>
    <w:rsid w:val="006E13A9"/>
    <w:rsid w:val="006E4D9E"/>
    <w:rsid w:val="006E6C6C"/>
    <w:rsid w:val="00710C23"/>
    <w:rsid w:val="007143EE"/>
    <w:rsid w:val="00730FE1"/>
    <w:rsid w:val="00735264"/>
    <w:rsid w:val="0073617C"/>
    <w:rsid w:val="00756C4F"/>
    <w:rsid w:val="00757E45"/>
    <w:rsid w:val="00763EE1"/>
    <w:rsid w:val="00767A9D"/>
    <w:rsid w:val="0077420D"/>
    <w:rsid w:val="00787111"/>
    <w:rsid w:val="007A7170"/>
    <w:rsid w:val="007B04CD"/>
    <w:rsid w:val="007D15FD"/>
    <w:rsid w:val="007D6EAE"/>
    <w:rsid w:val="007F1ACB"/>
    <w:rsid w:val="007F1D57"/>
    <w:rsid w:val="007F4073"/>
    <w:rsid w:val="007F44AF"/>
    <w:rsid w:val="008005CA"/>
    <w:rsid w:val="00807143"/>
    <w:rsid w:val="00807424"/>
    <w:rsid w:val="00813251"/>
    <w:rsid w:val="00817DE5"/>
    <w:rsid w:val="008322AC"/>
    <w:rsid w:val="00834884"/>
    <w:rsid w:val="0084568F"/>
    <w:rsid w:val="00850AAF"/>
    <w:rsid w:val="00856621"/>
    <w:rsid w:val="00883252"/>
    <w:rsid w:val="0088624C"/>
    <w:rsid w:val="00887667"/>
    <w:rsid w:val="00893E6B"/>
    <w:rsid w:val="008A64F1"/>
    <w:rsid w:val="008A7F60"/>
    <w:rsid w:val="008B35C2"/>
    <w:rsid w:val="008C0F6A"/>
    <w:rsid w:val="008C1C9A"/>
    <w:rsid w:val="008C6C95"/>
    <w:rsid w:val="008D0665"/>
    <w:rsid w:val="008E0AE2"/>
    <w:rsid w:val="008E19FF"/>
    <w:rsid w:val="008E4A01"/>
    <w:rsid w:val="008F3FE4"/>
    <w:rsid w:val="008F4C77"/>
    <w:rsid w:val="008F7EE0"/>
    <w:rsid w:val="009006F0"/>
    <w:rsid w:val="00904E93"/>
    <w:rsid w:val="0092036C"/>
    <w:rsid w:val="009212B2"/>
    <w:rsid w:val="009248D0"/>
    <w:rsid w:val="0092751B"/>
    <w:rsid w:val="0093287E"/>
    <w:rsid w:val="00946450"/>
    <w:rsid w:val="00950F79"/>
    <w:rsid w:val="009674FA"/>
    <w:rsid w:val="00977EB3"/>
    <w:rsid w:val="00985306"/>
    <w:rsid w:val="00985893"/>
    <w:rsid w:val="0099663E"/>
    <w:rsid w:val="00997EFF"/>
    <w:rsid w:val="009A79E9"/>
    <w:rsid w:val="009B3C72"/>
    <w:rsid w:val="009B5666"/>
    <w:rsid w:val="009C6A91"/>
    <w:rsid w:val="009D0747"/>
    <w:rsid w:val="009D5A91"/>
    <w:rsid w:val="009D5EF6"/>
    <w:rsid w:val="009D6D28"/>
    <w:rsid w:val="009E1E23"/>
    <w:rsid w:val="009E4D13"/>
    <w:rsid w:val="009E6797"/>
    <w:rsid w:val="009E7F3E"/>
    <w:rsid w:val="009F42C2"/>
    <w:rsid w:val="00A21490"/>
    <w:rsid w:val="00A26ADA"/>
    <w:rsid w:val="00A34167"/>
    <w:rsid w:val="00A41F13"/>
    <w:rsid w:val="00A43631"/>
    <w:rsid w:val="00A53059"/>
    <w:rsid w:val="00A63765"/>
    <w:rsid w:val="00A67ACD"/>
    <w:rsid w:val="00A67BCC"/>
    <w:rsid w:val="00A706DF"/>
    <w:rsid w:val="00A803EC"/>
    <w:rsid w:val="00A82E04"/>
    <w:rsid w:val="00AB27E2"/>
    <w:rsid w:val="00AC6266"/>
    <w:rsid w:val="00AD2CC6"/>
    <w:rsid w:val="00AD331F"/>
    <w:rsid w:val="00AD5EFB"/>
    <w:rsid w:val="00AE5144"/>
    <w:rsid w:val="00AE59C0"/>
    <w:rsid w:val="00AF28F7"/>
    <w:rsid w:val="00B13D8F"/>
    <w:rsid w:val="00B263DA"/>
    <w:rsid w:val="00B32A39"/>
    <w:rsid w:val="00B3417F"/>
    <w:rsid w:val="00B47DCF"/>
    <w:rsid w:val="00B6015E"/>
    <w:rsid w:val="00B74117"/>
    <w:rsid w:val="00B7522C"/>
    <w:rsid w:val="00B824C2"/>
    <w:rsid w:val="00B92354"/>
    <w:rsid w:val="00B9456E"/>
    <w:rsid w:val="00B950D5"/>
    <w:rsid w:val="00BA2A53"/>
    <w:rsid w:val="00BA6822"/>
    <w:rsid w:val="00BB2DCE"/>
    <w:rsid w:val="00BB6A8E"/>
    <w:rsid w:val="00BC3ECA"/>
    <w:rsid w:val="00BD2DC4"/>
    <w:rsid w:val="00BD35E4"/>
    <w:rsid w:val="00BD3B1E"/>
    <w:rsid w:val="00BD456D"/>
    <w:rsid w:val="00BD51CE"/>
    <w:rsid w:val="00BD6F0F"/>
    <w:rsid w:val="00BF6812"/>
    <w:rsid w:val="00C02CED"/>
    <w:rsid w:val="00C13D3A"/>
    <w:rsid w:val="00C14211"/>
    <w:rsid w:val="00C17A63"/>
    <w:rsid w:val="00C2045C"/>
    <w:rsid w:val="00C27C57"/>
    <w:rsid w:val="00C4606F"/>
    <w:rsid w:val="00C47295"/>
    <w:rsid w:val="00C57D46"/>
    <w:rsid w:val="00C6025D"/>
    <w:rsid w:val="00C6333D"/>
    <w:rsid w:val="00C65958"/>
    <w:rsid w:val="00C96B72"/>
    <w:rsid w:val="00CB02E5"/>
    <w:rsid w:val="00CB2024"/>
    <w:rsid w:val="00CB7EF1"/>
    <w:rsid w:val="00CF653C"/>
    <w:rsid w:val="00CF7B5B"/>
    <w:rsid w:val="00D0560A"/>
    <w:rsid w:val="00D06579"/>
    <w:rsid w:val="00D0684B"/>
    <w:rsid w:val="00D07950"/>
    <w:rsid w:val="00D10B63"/>
    <w:rsid w:val="00D13809"/>
    <w:rsid w:val="00D17F75"/>
    <w:rsid w:val="00D34EC1"/>
    <w:rsid w:val="00D4137A"/>
    <w:rsid w:val="00D57E58"/>
    <w:rsid w:val="00D61AAA"/>
    <w:rsid w:val="00D85DA2"/>
    <w:rsid w:val="00D919B4"/>
    <w:rsid w:val="00D940B0"/>
    <w:rsid w:val="00D94698"/>
    <w:rsid w:val="00D9727B"/>
    <w:rsid w:val="00D9793B"/>
    <w:rsid w:val="00DA0815"/>
    <w:rsid w:val="00DA102B"/>
    <w:rsid w:val="00DA4E1F"/>
    <w:rsid w:val="00DA6367"/>
    <w:rsid w:val="00DB5A50"/>
    <w:rsid w:val="00DC1795"/>
    <w:rsid w:val="00DC3B9E"/>
    <w:rsid w:val="00DD1D07"/>
    <w:rsid w:val="00DD300D"/>
    <w:rsid w:val="00DD6F36"/>
    <w:rsid w:val="00DE103C"/>
    <w:rsid w:val="00DE2B6B"/>
    <w:rsid w:val="00DE3E5E"/>
    <w:rsid w:val="00DE7944"/>
    <w:rsid w:val="00DF16DB"/>
    <w:rsid w:val="00DF1BEE"/>
    <w:rsid w:val="00DF49D6"/>
    <w:rsid w:val="00E03F6B"/>
    <w:rsid w:val="00E17F34"/>
    <w:rsid w:val="00E22CAF"/>
    <w:rsid w:val="00E34BD2"/>
    <w:rsid w:val="00E50043"/>
    <w:rsid w:val="00E51FB3"/>
    <w:rsid w:val="00E74BAE"/>
    <w:rsid w:val="00E76971"/>
    <w:rsid w:val="00E90E56"/>
    <w:rsid w:val="00E9204B"/>
    <w:rsid w:val="00E94700"/>
    <w:rsid w:val="00EA4A44"/>
    <w:rsid w:val="00EB47DE"/>
    <w:rsid w:val="00ED255B"/>
    <w:rsid w:val="00EE7F36"/>
    <w:rsid w:val="00F11828"/>
    <w:rsid w:val="00F15750"/>
    <w:rsid w:val="00F24C39"/>
    <w:rsid w:val="00F3030B"/>
    <w:rsid w:val="00F51CFC"/>
    <w:rsid w:val="00F52CE8"/>
    <w:rsid w:val="00F611B4"/>
    <w:rsid w:val="00F641B9"/>
    <w:rsid w:val="00F66820"/>
    <w:rsid w:val="00F73B1D"/>
    <w:rsid w:val="00F76F78"/>
    <w:rsid w:val="00F84915"/>
    <w:rsid w:val="00F86C28"/>
    <w:rsid w:val="00F949D6"/>
    <w:rsid w:val="00FA5258"/>
    <w:rsid w:val="00FA6515"/>
    <w:rsid w:val="00FB1FF4"/>
    <w:rsid w:val="00FB358D"/>
    <w:rsid w:val="00FB5819"/>
    <w:rsid w:val="00FC7FBD"/>
    <w:rsid w:val="00FD16D6"/>
    <w:rsid w:val="00FD4DE4"/>
    <w:rsid w:val="00FD5D6C"/>
    <w:rsid w:val="00FF62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BBFB4-0B25-40BA-8D25-D53171EF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4700"/>
    <w:pPr>
      <w:ind w:left="720"/>
      <w:contextualSpacing/>
    </w:pPr>
  </w:style>
  <w:style w:type="paragraph" w:styleId="Encabezado">
    <w:name w:val="header"/>
    <w:basedOn w:val="Normal"/>
    <w:link w:val="EncabezadoCar"/>
    <w:uiPriority w:val="99"/>
    <w:unhideWhenUsed/>
    <w:rsid w:val="00DE3E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3E5E"/>
  </w:style>
  <w:style w:type="paragraph" w:styleId="Piedepgina">
    <w:name w:val="footer"/>
    <w:basedOn w:val="Normal"/>
    <w:link w:val="PiedepginaCar"/>
    <w:uiPriority w:val="99"/>
    <w:unhideWhenUsed/>
    <w:rsid w:val="00DE3E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3E5E"/>
  </w:style>
  <w:style w:type="paragraph" w:customStyle="1" w:styleId="Default">
    <w:name w:val="Default"/>
    <w:rsid w:val="00B13D8F"/>
    <w:pPr>
      <w:autoSpaceDE w:val="0"/>
      <w:autoSpaceDN w:val="0"/>
      <w:adjustRightInd w:val="0"/>
      <w:spacing w:after="0" w:line="240" w:lineRule="auto"/>
    </w:pPr>
    <w:rPr>
      <w:rFonts w:ascii="Cambria" w:hAnsi="Cambria" w:cs="Cambria"/>
      <w:color w:val="000000"/>
      <w:sz w:val="24"/>
      <w:szCs w:val="24"/>
    </w:rPr>
  </w:style>
  <w:style w:type="paragraph" w:styleId="Textodeglobo">
    <w:name w:val="Balloon Text"/>
    <w:basedOn w:val="Normal"/>
    <w:link w:val="TextodegloboCar"/>
    <w:uiPriority w:val="99"/>
    <w:semiHidden/>
    <w:unhideWhenUsed/>
    <w:rsid w:val="008876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7667"/>
    <w:rPr>
      <w:rFonts w:ascii="Tahoma" w:hAnsi="Tahoma" w:cs="Tahoma"/>
      <w:sz w:val="16"/>
      <w:szCs w:val="16"/>
    </w:rPr>
  </w:style>
  <w:style w:type="paragraph" w:customStyle="1" w:styleId="cuerpo">
    <w:name w:val="cuerpo"/>
    <w:basedOn w:val="Normal"/>
    <w:rsid w:val="00F66820"/>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1875">
      <w:bodyDiv w:val="1"/>
      <w:marLeft w:val="0"/>
      <w:marRight w:val="0"/>
      <w:marTop w:val="0"/>
      <w:marBottom w:val="0"/>
      <w:divBdr>
        <w:top w:val="none" w:sz="0" w:space="0" w:color="auto"/>
        <w:left w:val="none" w:sz="0" w:space="0" w:color="auto"/>
        <w:bottom w:val="none" w:sz="0" w:space="0" w:color="auto"/>
        <w:right w:val="none" w:sz="0" w:space="0" w:color="auto"/>
      </w:divBdr>
    </w:div>
    <w:div w:id="158868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6A7D9-81C2-4C40-A614-B534DFA90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3863</Words>
  <Characters>21250</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VRAC</dc:creator>
  <cp:lastModifiedBy>Daniel Guerrero</cp:lastModifiedBy>
  <cp:revision>2</cp:revision>
  <cp:lastPrinted>2019-01-02T21:54:00Z</cp:lastPrinted>
  <dcterms:created xsi:type="dcterms:W3CDTF">2020-06-17T23:51:00Z</dcterms:created>
  <dcterms:modified xsi:type="dcterms:W3CDTF">2020-06-17T23:51:00Z</dcterms:modified>
</cp:coreProperties>
</file>